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95"/>
        <w:gridCol w:w="1913"/>
        <w:gridCol w:w="147"/>
        <w:gridCol w:w="1471"/>
        <w:gridCol w:w="148"/>
        <w:gridCol w:w="2081"/>
        <w:gridCol w:w="181"/>
        <w:gridCol w:w="181"/>
        <w:gridCol w:w="181"/>
        <w:gridCol w:w="196"/>
      </w:tblGrid>
      <w:tr w:rsidR="00AB26C1" w:rsidRPr="00AB26C1" w:rsidTr="005F7813">
        <w:trPr>
          <w:tblCellSpacing w:w="15" w:type="dxa"/>
        </w:trPr>
        <w:tc>
          <w:tcPr>
            <w:tcW w:w="2991" w:type="pct"/>
            <w:vMerge w:val="restar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bookmarkStart w:id="0" w:name="_GoBack"/>
            <w:bookmarkEnd w:id="0"/>
            <w:r w:rsidRPr="00AB26C1">
              <w:rPr>
                <w:rFonts w:ascii="Times New Roman" w:eastAsia="Times New Roman" w:hAnsi="Times New Roman" w:cs="Times New Roman"/>
                <w:sz w:val="24"/>
                <w:szCs w:val="24"/>
                <w:lang w:eastAsia="ru-RU"/>
              </w:rPr>
              <w:t xml:space="preserve"> </w:t>
            </w:r>
          </w:p>
        </w:tc>
        <w:tc>
          <w:tcPr>
            <w:tcW w:w="1814" w:type="pct"/>
            <w:gridSpan w:val="5"/>
            <w:vAlign w:val="center"/>
            <w:hideMark/>
          </w:tcPr>
          <w:p w:rsidR="00AB26C1" w:rsidRPr="00AB26C1" w:rsidRDefault="00AB26C1" w:rsidP="00AB26C1">
            <w:pPr>
              <w:spacing w:after="24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УТВЕРЖДАЮ </w:t>
            </w:r>
            <w:r w:rsidRPr="00AB26C1">
              <w:rPr>
                <w:rFonts w:ascii="Times New Roman" w:eastAsia="Times New Roman" w:hAnsi="Times New Roman" w:cs="Times New Roman"/>
                <w:sz w:val="24"/>
                <w:szCs w:val="24"/>
                <w:lang w:eastAsia="ru-RU"/>
              </w:rPr>
              <w:br/>
            </w:r>
            <w:r w:rsidRPr="00AB26C1">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r>
      <w:tr w:rsidR="00AB26C1" w:rsidRPr="00AB26C1" w:rsidTr="005F7813">
        <w:trPr>
          <w:tblCellSpacing w:w="15" w:type="dxa"/>
        </w:trPr>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609"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Заместитель руководителя</w:t>
            </w:r>
          </w:p>
        </w:tc>
        <w:tc>
          <w:tcPr>
            <w:tcW w:w="38"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w:t>
            </w:r>
          </w:p>
        </w:tc>
        <w:tc>
          <w:tcPr>
            <w:tcW w:w="466"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p>
        </w:tc>
        <w:tc>
          <w:tcPr>
            <w:tcW w:w="38"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w:t>
            </w:r>
          </w:p>
        </w:tc>
        <w:tc>
          <w:tcPr>
            <w:tcW w:w="622"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Порфирьева Л. Г.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r w:rsidR="00AB26C1" w:rsidRPr="00AB26C1" w:rsidTr="005F7813">
        <w:trPr>
          <w:tblCellSpacing w:w="15" w:type="dxa"/>
        </w:trPr>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609"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(должность) </w:t>
            </w:r>
          </w:p>
        </w:tc>
        <w:tc>
          <w:tcPr>
            <w:tcW w:w="38"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w:t>
            </w:r>
          </w:p>
        </w:tc>
        <w:tc>
          <w:tcPr>
            <w:tcW w:w="466"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(подпись) </w:t>
            </w:r>
          </w:p>
        </w:tc>
        <w:tc>
          <w:tcPr>
            <w:tcW w:w="38"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622"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r w:rsidR="00AB26C1" w:rsidRPr="00AB26C1" w:rsidTr="00AB26C1">
        <w:trPr>
          <w:tblCellSpacing w:w="15" w:type="dxa"/>
        </w:trPr>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bl>
    <w:p w:rsidR="00AB26C1" w:rsidRPr="00AB26C1" w:rsidRDefault="00AB26C1" w:rsidP="00AB26C1">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971"/>
        <w:gridCol w:w="540"/>
        <w:gridCol w:w="158"/>
        <w:gridCol w:w="469"/>
        <w:gridCol w:w="159"/>
        <w:gridCol w:w="470"/>
        <w:gridCol w:w="300"/>
        <w:gridCol w:w="1727"/>
      </w:tblGrid>
      <w:tr w:rsidR="00AB26C1" w:rsidRPr="00AB26C1" w:rsidTr="00AB26C1">
        <w:trPr>
          <w:tblCellSpacing w:w="15" w:type="dxa"/>
        </w:trPr>
        <w:tc>
          <w:tcPr>
            <w:tcW w:w="3850" w:type="pct"/>
            <w:vMerge w:val="restar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«11» </w:t>
            </w:r>
          </w:p>
        </w:tc>
        <w:tc>
          <w:tcPr>
            <w:tcW w:w="5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04</w:t>
            </w:r>
          </w:p>
        </w:tc>
        <w:tc>
          <w:tcPr>
            <w:tcW w:w="5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19</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г. </w:t>
            </w:r>
          </w:p>
        </w:tc>
      </w:tr>
      <w:tr w:rsidR="00AB26C1" w:rsidRPr="00AB26C1" w:rsidTr="00AB26C1">
        <w:trPr>
          <w:tblCellSpacing w:w="15" w:type="dxa"/>
        </w:trPr>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r w:rsidR="00AB26C1" w:rsidRPr="00AB26C1" w:rsidTr="00AB26C1">
        <w:trPr>
          <w:tblCellSpacing w:w="15" w:type="dxa"/>
        </w:trPr>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bl>
    <w:p w:rsidR="00AB26C1" w:rsidRPr="00AB26C1" w:rsidRDefault="00AB26C1" w:rsidP="00AB26C1">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794"/>
      </w:tblGrid>
      <w:tr w:rsidR="00AB26C1" w:rsidRPr="00AB26C1" w:rsidTr="00AB26C1">
        <w:trPr>
          <w:tblCellSpacing w:w="15" w:type="dxa"/>
        </w:trPr>
        <w:tc>
          <w:tcPr>
            <w:tcW w:w="0" w:type="auto"/>
            <w:vAlign w:val="center"/>
            <w:hideMark/>
          </w:tcPr>
          <w:p w:rsidR="00AB26C1" w:rsidRPr="00AB26C1" w:rsidRDefault="00AB26C1" w:rsidP="00AB26C1">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AB26C1">
              <w:rPr>
                <w:rFonts w:ascii="Times New Roman" w:eastAsia="Times New Roman" w:hAnsi="Times New Roman" w:cs="Times New Roman"/>
                <w:b/>
                <w:bCs/>
                <w:sz w:val="21"/>
                <w:szCs w:val="21"/>
                <w:lang w:eastAsia="ru-RU"/>
              </w:rPr>
              <w:t xml:space="preserve">ПЛАН-ГРАФИК </w:t>
            </w:r>
            <w:r w:rsidRPr="00AB26C1">
              <w:rPr>
                <w:rFonts w:ascii="Times New Roman" w:eastAsia="Times New Roman" w:hAnsi="Times New Roman" w:cs="Times New Roman"/>
                <w:b/>
                <w:bCs/>
                <w:sz w:val="21"/>
                <w:szCs w:val="21"/>
                <w:lang w:eastAsia="ru-RU"/>
              </w:rPr>
              <w:br/>
            </w:r>
            <w:r w:rsidRPr="00AB26C1">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AB26C1">
              <w:rPr>
                <w:rFonts w:ascii="Times New Roman" w:eastAsia="Times New Roman" w:hAnsi="Times New Roman" w:cs="Times New Roman"/>
                <w:b/>
                <w:bCs/>
                <w:sz w:val="21"/>
                <w:szCs w:val="21"/>
                <w:lang w:eastAsia="ru-RU"/>
              </w:rPr>
              <w:br/>
            </w:r>
            <w:r w:rsidRPr="00AB26C1">
              <w:rPr>
                <w:rFonts w:ascii="Times New Roman" w:eastAsia="Times New Roman" w:hAnsi="Times New Roman" w:cs="Times New Roman"/>
                <w:b/>
                <w:bCs/>
                <w:sz w:val="21"/>
                <w:szCs w:val="21"/>
                <w:lang w:eastAsia="ru-RU"/>
              </w:rPr>
              <w:br/>
              <w:t xml:space="preserve">на 20 </w:t>
            </w:r>
            <w:r w:rsidRPr="00AB26C1">
              <w:rPr>
                <w:rFonts w:ascii="Times New Roman" w:eastAsia="Times New Roman" w:hAnsi="Times New Roman" w:cs="Times New Roman"/>
                <w:b/>
                <w:bCs/>
                <w:sz w:val="21"/>
                <w:szCs w:val="21"/>
                <w:u w:val="single"/>
                <w:lang w:eastAsia="ru-RU"/>
              </w:rPr>
              <w:t>19</w:t>
            </w:r>
            <w:r w:rsidRPr="00AB26C1">
              <w:rPr>
                <w:rFonts w:ascii="Times New Roman" w:eastAsia="Times New Roman" w:hAnsi="Times New Roman" w:cs="Times New Roman"/>
                <w:b/>
                <w:bCs/>
                <w:sz w:val="21"/>
                <w:szCs w:val="21"/>
                <w:lang w:eastAsia="ru-RU"/>
              </w:rPr>
              <w:t xml:space="preserve"> год </w:t>
            </w:r>
          </w:p>
        </w:tc>
      </w:tr>
    </w:tbl>
    <w:p w:rsidR="00AB26C1" w:rsidRPr="00AB26C1" w:rsidRDefault="00AB26C1" w:rsidP="00AB26C1">
      <w:pPr>
        <w:spacing w:after="24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50"/>
        <w:gridCol w:w="6235"/>
        <w:gridCol w:w="2004"/>
        <w:gridCol w:w="1335"/>
      </w:tblGrid>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Коды </w:t>
            </w:r>
          </w:p>
        </w:tc>
      </w:tr>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Дата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11.04.2019</w:t>
            </w:r>
          </w:p>
        </w:tc>
      </w:tr>
      <w:tr w:rsidR="00AB26C1" w:rsidRPr="00AB26C1" w:rsidTr="00AB26C1">
        <w:trPr>
          <w:tblCellSpacing w:w="15" w:type="dxa"/>
        </w:trPr>
        <w:tc>
          <w:tcPr>
            <w:tcW w:w="2000" w:type="pct"/>
            <w:vMerge w:val="restar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УПРАВЛЕНИЕ ФЕДЕРАЛЬНОЙ НАЛОГОВОЙ СЛУЖБЫ ПО ЧУВАШСКОЙ РЕСПУБЛИКЕ</w:t>
            </w:r>
          </w:p>
        </w:tc>
        <w:tc>
          <w:tcPr>
            <w:tcW w:w="650" w:type="pct"/>
            <w:tcBorders>
              <w:top w:val="nil"/>
              <w:left w:val="nil"/>
              <w:bottom w:val="nil"/>
              <w:right w:val="nil"/>
            </w:tcBorders>
            <w:tcMar>
              <w:top w:w="15" w:type="dxa"/>
              <w:left w:w="15" w:type="dxa"/>
              <w:bottom w:w="15" w:type="dxa"/>
              <w:right w:w="150" w:type="dxa"/>
            </w:tcMa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 ОКПО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24357385 </w:t>
            </w:r>
          </w:p>
        </w:tc>
      </w:tr>
      <w:tr w:rsidR="00AB26C1" w:rsidRPr="00AB26C1" w:rsidTr="00AB26C1">
        <w:trPr>
          <w:tblCellSpacing w:w="15" w:type="dxa"/>
        </w:trPr>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ИНН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2128700000</w:t>
            </w:r>
          </w:p>
        </w:tc>
      </w:tr>
      <w:tr w:rsidR="00AB26C1" w:rsidRPr="00AB26C1" w:rsidTr="00AB26C1">
        <w:trPr>
          <w:tblCellSpacing w:w="15" w:type="dxa"/>
        </w:trPr>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КПП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213001001</w:t>
            </w:r>
          </w:p>
        </w:tc>
      </w:tr>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Организационно-правовая форма </w:t>
            </w:r>
          </w:p>
        </w:tc>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Федеральные государственные казенные учреждения</w:t>
            </w: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 ОКОПФ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75104</w:t>
            </w:r>
          </w:p>
        </w:tc>
      </w:tr>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Форма собственности </w:t>
            </w:r>
          </w:p>
        </w:tc>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Федеральная собственность</w:t>
            </w: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 ОКФС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12</w:t>
            </w:r>
          </w:p>
        </w:tc>
      </w:tr>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Наименование публично-правового образования </w:t>
            </w:r>
          </w:p>
        </w:tc>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Российская Федерация</w:t>
            </w:r>
          </w:p>
        </w:tc>
        <w:tc>
          <w:tcPr>
            <w:tcW w:w="650" w:type="pct"/>
            <w:vMerge w:val="restar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 ОКТМО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97701000</w:t>
            </w:r>
          </w:p>
        </w:tc>
      </w:tr>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Место нахождения (адрес), телефон, адрес электронной почты </w:t>
            </w:r>
          </w:p>
        </w:tc>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Российская Федерация, 428018, Чувашская Республика - Чувашия, Чебоксары г, УЛ НИЖЕГОРОДСКАЯ, 8 , 7-8352-302700 , u21@r21.nalog.ru</w:t>
            </w:r>
          </w:p>
        </w:tc>
        <w:tc>
          <w:tcPr>
            <w:tcW w:w="0" w:type="auto"/>
            <w:vMerge/>
            <w:tcBorders>
              <w:top w:val="nil"/>
              <w:left w:val="nil"/>
              <w:bottom w:val="nil"/>
              <w:right w:val="nil"/>
            </w:tcBorders>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r>
      <w:tr w:rsidR="00AB26C1" w:rsidRPr="00AB26C1" w:rsidTr="00AB26C1">
        <w:trPr>
          <w:tblCellSpacing w:w="15" w:type="dxa"/>
        </w:trPr>
        <w:tc>
          <w:tcPr>
            <w:tcW w:w="2000" w:type="pct"/>
            <w:vMerge w:val="restart"/>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Вид документа </w:t>
            </w:r>
          </w:p>
        </w:tc>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измененный (5) </w:t>
            </w: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p>
        </w:tc>
      </w:tr>
      <w:tr w:rsidR="00AB26C1" w:rsidRPr="00AB26C1" w:rsidTr="00AB26C1">
        <w:trPr>
          <w:tblCellSpacing w:w="15" w:type="dxa"/>
        </w:trPr>
        <w:tc>
          <w:tcPr>
            <w:tcW w:w="0" w:type="auto"/>
            <w:vMerge/>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дата изменения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11.04.2019</w:t>
            </w:r>
          </w:p>
        </w:tc>
      </w:tr>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lastRenderedPageBreak/>
              <w:t xml:space="preserve">Единица измерения: рубль </w:t>
            </w:r>
          </w:p>
        </w:tc>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 ОКЕИ </w:t>
            </w:r>
          </w:p>
        </w:tc>
        <w:tc>
          <w:tcPr>
            <w:tcW w:w="500" w:type="pc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383 </w:t>
            </w:r>
          </w:p>
        </w:tc>
      </w:tr>
      <w:tr w:rsidR="00AB26C1" w:rsidRPr="00AB26C1" w:rsidTr="00AB26C1">
        <w:trPr>
          <w:tblCellSpacing w:w="15" w:type="dxa"/>
        </w:trPr>
        <w:tc>
          <w:tcPr>
            <w:tcW w:w="650" w:type="pct"/>
            <w:gridSpan w:val="2"/>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Совокупный годовой объем закупок</w:t>
            </w:r>
            <w:r w:rsidRPr="00AB26C1">
              <w:rPr>
                <w:rFonts w:ascii="Times New Roman" w:eastAsia="Times New Roman" w:hAnsi="Times New Roman" w:cs="Times New Roman"/>
                <w:i/>
                <w:iCs/>
                <w:sz w:val="24"/>
                <w:szCs w:val="24"/>
                <w:lang w:eastAsia="ru-RU"/>
              </w:rPr>
              <w:t>(справочно)</w:t>
            </w:r>
            <w:r w:rsidRPr="00AB26C1">
              <w:rPr>
                <w:rFonts w:ascii="Times New Roman" w:eastAsia="Times New Roman" w:hAnsi="Times New Roman" w:cs="Times New Roman"/>
                <w:sz w:val="24"/>
                <w:szCs w:val="24"/>
                <w:lang w:eastAsia="ru-RU"/>
              </w:rPr>
              <w:t xml:space="preserve">, рублей </w:t>
            </w:r>
          </w:p>
        </w:tc>
        <w:tc>
          <w:tcPr>
            <w:tcW w:w="500" w:type="pct"/>
            <w:gridSpan w:val="2"/>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34126925.60</w:t>
            </w:r>
          </w:p>
        </w:tc>
      </w:tr>
    </w:tbl>
    <w:p w:rsidR="00AB26C1" w:rsidRPr="00AB26C1" w:rsidRDefault="00AB26C1" w:rsidP="00AB26C1">
      <w:pPr>
        <w:spacing w:after="240" w:line="240" w:lineRule="auto"/>
        <w:rPr>
          <w:rFonts w:ascii="Times New Roman" w:eastAsia="Times New Roman" w:hAnsi="Times New Roman" w:cs="Times New Roman"/>
          <w:sz w:val="24"/>
          <w:szCs w:val="24"/>
          <w:lang w:eastAsia="ru-RU"/>
        </w:rPr>
      </w:pPr>
    </w:p>
    <w:tbl>
      <w:tblPr>
        <w:tblW w:w="5504" w:type="pct"/>
        <w:tblInd w:w="-63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33"/>
        <w:gridCol w:w="533"/>
        <w:gridCol w:w="763"/>
        <w:gridCol w:w="1525"/>
        <w:gridCol w:w="660"/>
        <w:gridCol w:w="405"/>
        <w:gridCol w:w="426"/>
        <w:gridCol w:w="454"/>
        <w:gridCol w:w="342"/>
        <w:gridCol w:w="325"/>
        <w:gridCol w:w="482"/>
        <w:gridCol w:w="562"/>
        <w:gridCol w:w="314"/>
        <w:gridCol w:w="342"/>
        <w:gridCol w:w="454"/>
        <w:gridCol w:w="342"/>
        <w:gridCol w:w="325"/>
        <w:gridCol w:w="478"/>
        <w:gridCol w:w="984"/>
        <w:gridCol w:w="353"/>
        <w:gridCol w:w="436"/>
        <w:gridCol w:w="510"/>
        <w:gridCol w:w="443"/>
        <w:gridCol w:w="695"/>
        <w:gridCol w:w="545"/>
        <w:gridCol w:w="545"/>
        <w:gridCol w:w="569"/>
        <w:gridCol w:w="558"/>
        <w:gridCol w:w="510"/>
        <w:gridCol w:w="764"/>
        <w:gridCol w:w="545"/>
        <w:gridCol w:w="569"/>
        <w:gridCol w:w="461"/>
      </w:tblGrid>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 п/п </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Идентификационный код закупки </w:t>
            </w:r>
          </w:p>
        </w:tc>
        <w:tc>
          <w:tcPr>
            <w:tcW w:w="656"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Объект закупки </w:t>
            </w:r>
          </w:p>
        </w:tc>
        <w:tc>
          <w:tcPr>
            <w:tcW w:w="18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11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Размер аванса, процентов </w:t>
            </w:r>
          </w:p>
        </w:tc>
        <w:tc>
          <w:tcPr>
            <w:tcW w:w="580"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Планируемые платежи </w:t>
            </w:r>
          </w:p>
        </w:tc>
        <w:tc>
          <w:tcPr>
            <w:tcW w:w="2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Единица измерения </w:t>
            </w:r>
          </w:p>
        </w:tc>
        <w:tc>
          <w:tcPr>
            <w:tcW w:w="556" w:type="pct"/>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Количество (объем) закупаемых товаров, работ, услуг </w:t>
            </w:r>
          </w:p>
        </w:tc>
        <w:tc>
          <w:tcPr>
            <w:tcW w:w="282"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Планируемый срок (периодичность) поставки товаров, выполнения работ, оказания услуг </w:t>
            </w:r>
          </w:p>
        </w:tc>
        <w:tc>
          <w:tcPr>
            <w:tcW w:w="226"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Размер обеспечения </w:t>
            </w:r>
          </w:p>
        </w:tc>
        <w:tc>
          <w:tcPr>
            <w:tcW w:w="27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Планируемый срок, (месяц, год) </w:t>
            </w:r>
          </w:p>
        </w:tc>
        <w:tc>
          <w:tcPr>
            <w:tcW w:w="19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Способ определения поставщика (подрядчика, исполнителя) </w:t>
            </w:r>
          </w:p>
        </w:tc>
        <w:tc>
          <w:tcPr>
            <w:tcW w:w="15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Преимущества, предоставля</w:t>
            </w:r>
            <w:r w:rsidRPr="005F7813">
              <w:rPr>
                <w:rFonts w:ascii="Times New Roman" w:eastAsia="Times New Roman" w:hAnsi="Times New Roman" w:cs="Times New Roman"/>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5F7813">
              <w:rPr>
                <w:rFonts w:ascii="Times New Roman" w:eastAsia="Times New Roman" w:hAnsi="Times New Roman" w:cs="Times New Roman"/>
                <w:bCs/>
                <w:sz w:val="12"/>
                <w:szCs w:val="12"/>
                <w:lang w:eastAsia="ru-RU"/>
              </w:rPr>
              <w:softHyphen/>
              <w:t xml:space="preserve">венных и муниципальных нужд" ("да" или "нет") </w:t>
            </w:r>
          </w:p>
        </w:tc>
        <w:tc>
          <w:tcPr>
            <w:tcW w:w="15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Осуществление закупки у субъектов малого предпринима</w:t>
            </w:r>
            <w:r w:rsidRPr="005F7813">
              <w:rPr>
                <w:rFonts w:ascii="Times New Roman" w:eastAsia="Times New Roman" w:hAnsi="Times New Roman" w:cs="Times New Roman"/>
                <w:bCs/>
                <w:sz w:val="12"/>
                <w:szCs w:val="12"/>
                <w:lang w:eastAsia="ru-RU"/>
              </w:rPr>
              <w:softHyphen/>
              <w:t>тельства и социально ориентирова</w:t>
            </w:r>
            <w:r w:rsidRPr="005F7813">
              <w:rPr>
                <w:rFonts w:ascii="Times New Roman" w:eastAsia="Times New Roman" w:hAnsi="Times New Roman" w:cs="Times New Roman"/>
                <w:bCs/>
                <w:sz w:val="12"/>
                <w:szCs w:val="12"/>
                <w:lang w:eastAsia="ru-RU"/>
              </w:rPr>
              <w:softHyphen/>
              <w:t xml:space="preserve">нных некоммерческих организаций ("да" или "нет") </w:t>
            </w:r>
          </w:p>
        </w:tc>
        <w:tc>
          <w:tcPr>
            <w:tcW w:w="16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Применение национального режима при осуществлении закупок </w:t>
            </w:r>
          </w:p>
        </w:tc>
        <w:tc>
          <w:tcPr>
            <w:tcW w:w="16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Дополнительные требования к участникам закупки отдельных видов товаров, работ, услуг </w:t>
            </w:r>
          </w:p>
        </w:tc>
        <w:tc>
          <w:tcPr>
            <w:tcW w:w="14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Сведения о проведении обязательного общественного обсуждения закупки </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Информация о банковском сопровождении контрактов/казначейском сопровождении контрактов </w:t>
            </w:r>
          </w:p>
        </w:tc>
        <w:tc>
          <w:tcPr>
            <w:tcW w:w="15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Обоснование внесения изменений </w:t>
            </w:r>
          </w:p>
        </w:tc>
        <w:tc>
          <w:tcPr>
            <w:tcW w:w="16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Наименование уполномоченного органа (учреждения) </w:t>
            </w:r>
          </w:p>
        </w:tc>
        <w:tc>
          <w:tcPr>
            <w:tcW w:w="134"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Наименование организатора проведения совместного конкурса или аукциона </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наимено</w:t>
            </w:r>
            <w:r w:rsidRPr="005F7813">
              <w:rPr>
                <w:rFonts w:ascii="Times New Roman" w:eastAsia="Times New Roman" w:hAnsi="Times New Roman" w:cs="Times New Roman"/>
                <w:bCs/>
                <w:sz w:val="12"/>
                <w:szCs w:val="12"/>
                <w:lang w:eastAsia="ru-RU"/>
              </w:rPr>
              <w:softHyphen/>
              <w:t xml:space="preserve">вание </w:t>
            </w:r>
          </w:p>
        </w:tc>
        <w:tc>
          <w:tcPr>
            <w:tcW w:w="43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описание </w:t>
            </w:r>
          </w:p>
        </w:tc>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1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22"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всего </w:t>
            </w:r>
          </w:p>
        </w:tc>
        <w:tc>
          <w:tcPr>
            <w:tcW w:w="13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 текущий финансовый год </w:t>
            </w:r>
          </w:p>
        </w:tc>
        <w:tc>
          <w:tcPr>
            <w:tcW w:w="19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 плановый период </w:t>
            </w:r>
          </w:p>
        </w:tc>
        <w:tc>
          <w:tcPr>
            <w:tcW w:w="138"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последующие годы </w:t>
            </w:r>
          </w:p>
        </w:tc>
        <w:tc>
          <w:tcPr>
            <w:tcW w:w="16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наимено</w:t>
            </w:r>
            <w:r w:rsidRPr="005F7813">
              <w:rPr>
                <w:rFonts w:ascii="Times New Roman" w:eastAsia="Times New Roman" w:hAnsi="Times New Roman" w:cs="Times New Roman"/>
                <w:bCs/>
                <w:sz w:val="12"/>
                <w:szCs w:val="12"/>
                <w:lang w:eastAsia="ru-RU"/>
              </w:rPr>
              <w:softHyphen/>
              <w:t xml:space="preserve">вание </w:t>
            </w:r>
          </w:p>
        </w:tc>
        <w:tc>
          <w:tcPr>
            <w:tcW w:w="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код по ОКЕИ </w:t>
            </w:r>
          </w:p>
        </w:tc>
        <w:tc>
          <w:tcPr>
            <w:tcW w:w="98"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всего </w:t>
            </w:r>
          </w:p>
        </w:tc>
        <w:tc>
          <w:tcPr>
            <w:tcW w:w="13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 текущий финансовый год </w:t>
            </w:r>
          </w:p>
        </w:tc>
        <w:tc>
          <w:tcPr>
            <w:tcW w:w="19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 плановый период </w:t>
            </w:r>
          </w:p>
        </w:tc>
        <w:tc>
          <w:tcPr>
            <w:tcW w:w="13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последующие годы </w:t>
            </w:r>
          </w:p>
        </w:tc>
        <w:tc>
          <w:tcPr>
            <w:tcW w:w="282"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0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заявки </w:t>
            </w:r>
          </w:p>
        </w:tc>
        <w:tc>
          <w:tcPr>
            <w:tcW w:w="125"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исполнения контракта </w:t>
            </w:r>
          </w:p>
        </w:tc>
        <w:tc>
          <w:tcPr>
            <w:tcW w:w="14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начала осуществления закупок </w:t>
            </w:r>
          </w:p>
        </w:tc>
        <w:tc>
          <w:tcPr>
            <w:tcW w:w="12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окончания исполнения контракта </w:t>
            </w:r>
          </w:p>
        </w:tc>
        <w:tc>
          <w:tcPr>
            <w:tcW w:w="19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5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5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6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60"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4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5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6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34"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43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8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1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22"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30"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 первый год </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 второй год </w:t>
            </w:r>
          </w:p>
        </w:tc>
        <w:tc>
          <w:tcPr>
            <w:tcW w:w="138"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61"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90"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98"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30"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 первый год </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 второй год </w:t>
            </w:r>
          </w:p>
        </w:tc>
        <w:tc>
          <w:tcPr>
            <w:tcW w:w="13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282"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01"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25"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4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2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9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5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5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6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60"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4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56"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6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c>
          <w:tcPr>
            <w:tcW w:w="134"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bCs/>
                <w:sz w:val="12"/>
                <w:szCs w:val="12"/>
                <w:lang w:eastAsia="ru-RU"/>
              </w:rPr>
            </w:pPr>
          </w:p>
        </w:tc>
      </w:tr>
      <w:tr w:rsidR="005F7813" w:rsidRPr="005F7813" w:rsidTr="005F7813">
        <w:tc>
          <w:tcPr>
            <w:tcW w:w="6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5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21</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22</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23</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25</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26</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28</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31</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33</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191212870000021300100100040075320244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федеральной фельдъегерской связи</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11610.00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11610.00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11610.00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w:t>
            </w:r>
            <w:r w:rsidRPr="005F7813">
              <w:rPr>
                <w:rFonts w:ascii="Times New Roman" w:eastAsia="Times New Roman" w:hAnsi="Times New Roman" w:cs="Times New Roman"/>
                <w:sz w:val="12"/>
                <w:szCs w:val="12"/>
                <w:lang w:eastAsia="ru-RU"/>
              </w:rPr>
              <w:lastRenderedPageBreak/>
              <w:t>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федеральной фельдъегерской связи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215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215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191212870000021300100100050025310244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почтовой связи</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1970000.00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100.0</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1970000.00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1970000.00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почтовой связи общего пользования, связанные с письменной корреспонденцией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Оказание услуг по приему, обработке, пересылке , доставке, вручению, хранению и возврату внутренней письменной кореспонденции</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Условная единица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876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191212870000021300100100060093811244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Оказание услуг по обращению с твердыми коммунальными отходами</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w:t>
            </w:r>
            <w:r w:rsidRPr="005F7813">
              <w:rPr>
                <w:rFonts w:ascii="Times New Roman" w:eastAsia="Times New Roman" w:hAnsi="Times New Roman" w:cs="Times New Roman"/>
                <w:sz w:val="12"/>
                <w:szCs w:val="12"/>
                <w:lang w:eastAsia="ru-RU"/>
              </w:rPr>
              <w:lastRenderedPageBreak/>
              <w:t>Нижегородская, д. 8, из контейнеров сбора в количестве 2 штук объемом 1,1 куб.м каждый пять раз в неделю (пн., вт., ср., чт., пт.)</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176565.76</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176565.76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176565.76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Планируемый срок (сроки </w:t>
            </w:r>
            <w:r w:rsidRPr="005F7813">
              <w:rPr>
                <w:rFonts w:ascii="Times New Roman" w:eastAsia="Times New Roman" w:hAnsi="Times New Roman" w:cs="Times New Roman"/>
                <w:sz w:val="12"/>
                <w:szCs w:val="12"/>
                <w:lang w:eastAsia="ru-RU"/>
              </w:rPr>
              <w:lastRenderedPageBreak/>
              <w:t>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по сбору неопасных отходов городского хозяйства, пригодных для повторного использования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по сбору неопасных отходов городского хозяйства, пригодных для повторного использования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388.542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388.542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w:t>
            </w:r>
            <w:r w:rsidRPr="005F7813">
              <w:rPr>
                <w:rFonts w:ascii="Times New Roman" w:eastAsia="Times New Roman" w:hAnsi="Times New Roman" w:cs="Times New Roman"/>
                <w:sz w:val="12"/>
                <w:szCs w:val="12"/>
                <w:lang w:eastAsia="ru-RU"/>
              </w:rPr>
              <w:lastRenderedPageBreak/>
              <w:t>2870000021300100100070053600244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 xml:space="preserve">Холодное </w:t>
            </w:r>
            <w:r w:rsidRPr="005F7813">
              <w:rPr>
                <w:rFonts w:ascii="Times New Roman" w:eastAsia="Times New Roman" w:hAnsi="Times New Roman" w:cs="Times New Roman"/>
                <w:sz w:val="12"/>
                <w:szCs w:val="12"/>
                <w:lang w:eastAsia="ru-RU"/>
              </w:rPr>
              <w:lastRenderedPageBreak/>
              <w:t>водоснабжение и водоотведение</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 xml:space="preserve">Обеспечить </w:t>
            </w:r>
            <w:r w:rsidRPr="005F7813">
              <w:rPr>
                <w:rFonts w:ascii="Times New Roman" w:eastAsia="Times New Roman" w:hAnsi="Times New Roman" w:cs="Times New Roman"/>
                <w:sz w:val="12"/>
                <w:szCs w:val="12"/>
                <w:lang w:eastAsia="ru-RU"/>
              </w:rPr>
              <w:lastRenderedPageBreak/>
              <w:t xml:space="preserve">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78700.00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30.0</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7870</w:t>
            </w:r>
            <w:r w:rsidRPr="005F7813">
              <w:rPr>
                <w:rFonts w:ascii="Times New Roman" w:eastAsia="Times New Roman" w:hAnsi="Times New Roman" w:cs="Times New Roman"/>
                <w:sz w:val="12"/>
                <w:szCs w:val="12"/>
                <w:lang w:eastAsia="ru-RU"/>
              </w:rPr>
              <w:lastRenderedPageBreak/>
              <w:t>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7870</w:t>
            </w:r>
            <w:r w:rsidRPr="005F7813">
              <w:rPr>
                <w:rFonts w:ascii="Times New Roman" w:eastAsia="Times New Roman" w:hAnsi="Times New Roman" w:cs="Times New Roman"/>
                <w:sz w:val="12"/>
                <w:szCs w:val="12"/>
                <w:lang w:eastAsia="ru-RU"/>
              </w:rPr>
              <w:lastRenderedPageBreak/>
              <w:t>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0.0</w:t>
            </w:r>
            <w:r w:rsidRPr="005F7813">
              <w:rPr>
                <w:rFonts w:ascii="Times New Roman" w:eastAsia="Times New Roman" w:hAnsi="Times New Roman" w:cs="Times New Roman"/>
                <w:sz w:val="12"/>
                <w:szCs w:val="12"/>
                <w:lang w:eastAsia="ru-RU"/>
              </w:rPr>
              <w:lastRenderedPageBreak/>
              <w:t>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0.0</w:t>
            </w:r>
            <w:r w:rsidRPr="005F7813">
              <w:rPr>
                <w:rFonts w:ascii="Times New Roman" w:eastAsia="Times New Roman" w:hAnsi="Times New Roman" w:cs="Times New Roman"/>
                <w:sz w:val="12"/>
                <w:szCs w:val="12"/>
                <w:lang w:eastAsia="ru-RU"/>
              </w:rPr>
              <w:lastRenderedPageBreak/>
              <w:t>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Периодичност</w:t>
            </w:r>
            <w:r w:rsidRPr="005F7813">
              <w:rPr>
                <w:rFonts w:ascii="Times New Roman" w:eastAsia="Times New Roman" w:hAnsi="Times New Roman" w:cs="Times New Roman"/>
                <w:sz w:val="12"/>
                <w:szCs w:val="12"/>
                <w:lang w:eastAsia="ru-RU"/>
              </w:rPr>
              <w:lastRenderedPageBreak/>
              <w:t xml:space="preserve">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w:t>
            </w:r>
            <w:r w:rsidRPr="005F7813">
              <w:rPr>
                <w:rFonts w:ascii="Times New Roman" w:eastAsia="Times New Roman" w:hAnsi="Times New Roman" w:cs="Times New Roman"/>
                <w:sz w:val="12"/>
                <w:szCs w:val="12"/>
                <w:lang w:eastAsia="ru-RU"/>
              </w:rPr>
              <w:lastRenderedPageBreak/>
              <w:t>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12.2</w:t>
            </w:r>
            <w:r w:rsidRPr="005F7813">
              <w:rPr>
                <w:rFonts w:ascii="Times New Roman" w:eastAsia="Times New Roman" w:hAnsi="Times New Roman" w:cs="Times New Roman"/>
                <w:sz w:val="12"/>
                <w:szCs w:val="12"/>
                <w:lang w:eastAsia="ru-RU"/>
              </w:rPr>
              <w:lastRenderedPageBreak/>
              <w:t>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 xml:space="preserve">Закупка </w:t>
            </w:r>
            <w:r w:rsidRPr="005F7813">
              <w:rPr>
                <w:rFonts w:ascii="Times New Roman" w:eastAsia="Times New Roman" w:hAnsi="Times New Roman" w:cs="Times New Roman"/>
                <w:sz w:val="12"/>
                <w:szCs w:val="12"/>
                <w:lang w:eastAsia="ru-RU"/>
              </w:rPr>
              <w:lastRenderedPageBreak/>
              <w:t>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Квартал</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364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w:t>
            </w:r>
            <w:r w:rsidRPr="005F7813">
              <w:rPr>
                <w:rFonts w:ascii="Times New Roman" w:eastAsia="Times New Roman" w:hAnsi="Times New Roman" w:cs="Times New Roman"/>
                <w:sz w:val="12"/>
                <w:szCs w:val="12"/>
                <w:lang w:eastAsia="ru-RU"/>
              </w:rPr>
              <w:lastRenderedPageBreak/>
              <w:t xml:space="preserve">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1848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1848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w:t>
            </w:r>
            <w:r w:rsidRPr="005F7813">
              <w:rPr>
                <w:rFonts w:ascii="Times New Roman" w:eastAsia="Times New Roman" w:hAnsi="Times New Roman" w:cs="Times New Roman"/>
                <w:sz w:val="12"/>
                <w:szCs w:val="12"/>
                <w:lang w:eastAsia="ru-RU"/>
              </w:rPr>
              <w:lastRenderedPageBreak/>
              <w:t xml:space="preserve">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1847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1847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5</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191212870000021300100100080063530244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Тепловая энергия</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66000.00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66000.00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66000.00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Энергия тепловая, отпущенная котельными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Гигакалория</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233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Энергия тепловая, отпущенная котельными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Гигакалория в час</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238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36.3284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36.3284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191212870000021300100100090083</w:t>
            </w:r>
            <w:r w:rsidRPr="005F7813">
              <w:rPr>
                <w:rFonts w:ascii="Times New Roman" w:eastAsia="Times New Roman" w:hAnsi="Times New Roman" w:cs="Times New Roman"/>
                <w:sz w:val="12"/>
                <w:szCs w:val="12"/>
                <w:lang w:eastAsia="ru-RU"/>
              </w:rPr>
              <w:lastRenderedPageBreak/>
              <w:t>523244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Газ горючий природный</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Поставка газа горючего природного до сетей газораспределительной организации и обеспечение его транспортировки </w:t>
            </w:r>
            <w:r w:rsidRPr="005F7813">
              <w:rPr>
                <w:rFonts w:ascii="Times New Roman" w:eastAsia="Times New Roman" w:hAnsi="Times New Roman" w:cs="Times New Roman"/>
                <w:sz w:val="12"/>
                <w:szCs w:val="12"/>
                <w:lang w:eastAsia="ru-RU"/>
              </w:rPr>
              <w:lastRenderedPageBreak/>
              <w:t>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550000.00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30.0</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550000.00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550000.00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w:t>
            </w:r>
            <w:r w:rsidRPr="005F7813">
              <w:rPr>
                <w:rFonts w:ascii="Times New Roman" w:eastAsia="Times New Roman" w:hAnsi="Times New Roman" w:cs="Times New Roman"/>
                <w:sz w:val="12"/>
                <w:szCs w:val="12"/>
                <w:lang w:eastAsia="ru-RU"/>
              </w:rPr>
              <w:lastRenderedPageBreak/>
              <w:t xml:space="preserve">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Закупка у единственного поставщика </w:t>
            </w:r>
            <w:r w:rsidRPr="005F7813">
              <w:rPr>
                <w:rFonts w:ascii="Times New Roman" w:eastAsia="Times New Roman" w:hAnsi="Times New Roman" w:cs="Times New Roman"/>
                <w:sz w:val="12"/>
                <w:szCs w:val="12"/>
                <w:lang w:eastAsia="ru-RU"/>
              </w:rPr>
              <w:lastRenderedPageBreak/>
              <w:t>(подрядчика,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Отмена заказчиком закупки, </w:t>
            </w:r>
            <w:r w:rsidRPr="005F7813">
              <w:rPr>
                <w:rFonts w:ascii="Times New Roman" w:eastAsia="Times New Roman" w:hAnsi="Times New Roman" w:cs="Times New Roman"/>
                <w:sz w:val="12"/>
                <w:szCs w:val="12"/>
                <w:lang w:eastAsia="ru-RU"/>
              </w:rPr>
              <w:lastRenderedPageBreak/>
              <w:t>предусмотренной планом-графиком закупок</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Отмена закупки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Услуги по продаже потребителям газа, подаваемого по распределительным трубопроводам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Услуги по продаже потребителям газа, подаваемого по распределительным трубопроводам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84999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84999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191212870000021300100100100035819244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5287885.00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5287885.00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5287885.00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30.04.2019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04.2019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w:t>
            </w:r>
            <w:r w:rsidRPr="005F7813">
              <w:rPr>
                <w:rFonts w:ascii="Times New Roman" w:eastAsia="Times New Roman" w:hAnsi="Times New Roman" w:cs="Times New Roman"/>
                <w:sz w:val="12"/>
                <w:szCs w:val="12"/>
                <w:lang w:eastAsia="ru-RU"/>
              </w:rPr>
              <w:lastRenderedPageBreak/>
              <w:t>номиналом 46,00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w:t>
            </w:r>
            <w:r w:rsidRPr="005F7813">
              <w:rPr>
                <w:rFonts w:ascii="Times New Roman" w:eastAsia="Times New Roman" w:hAnsi="Times New Roman" w:cs="Times New Roman"/>
                <w:sz w:val="12"/>
                <w:szCs w:val="12"/>
                <w:lang w:eastAsia="ru-RU"/>
              </w:rPr>
              <w:lastRenderedPageBreak/>
              <w:t>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23</w:t>
            </w:r>
            <w:r w:rsidRPr="005F7813">
              <w:rPr>
                <w:rFonts w:ascii="Times New Roman" w:eastAsia="Times New Roman" w:hAnsi="Times New Roman" w:cs="Times New Roman"/>
                <w:sz w:val="12"/>
                <w:szCs w:val="12"/>
                <w:lang w:eastAsia="ru-RU"/>
              </w:rPr>
              <w:lastRenderedPageBreak/>
              <w:t>760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2376</w:t>
            </w:r>
            <w:r w:rsidRPr="005F7813">
              <w:rPr>
                <w:rFonts w:ascii="Times New Roman" w:eastAsia="Times New Roman" w:hAnsi="Times New Roman" w:cs="Times New Roman"/>
                <w:sz w:val="12"/>
                <w:szCs w:val="12"/>
                <w:lang w:eastAsia="ru-RU"/>
              </w:rPr>
              <w:lastRenderedPageBreak/>
              <w:t>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25,00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14520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14520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6,00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w:t>
            </w:r>
            <w:r w:rsidRPr="005F7813">
              <w:rPr>
                <w:rFonts w:ascii="Times New Roman" w:eastAsia="Times New Roman" w:hAnsi="Times New Roman" w:cs="Times New Roman"/>
                <w:sz w:val="12"/>
                <w:szCs w:val="12"/>
                <w:lang w:eastAsia="ru-RU"/>
              </w:rPr>
              <w:lastRenderedPageBreak/>
              <w:t xml:space="preserve">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6680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6680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1, 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22560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22560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Конверт почтовый маркированный с литерой "А"</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30601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30601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2,50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5F7813">
              <w:rPr>
                <w:rFonts w:ascii="Times New Roman" w:eastAsia="Times New Roman" w:hAnsi="Times New Roman" w:cs="Times New Roman"/>
                <w:sz w:val="12"/>
                <w:szCs w:val="12"/>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39520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39520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10,00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63720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63720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3,00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13120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13120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w:t>
            </w:r>
            <w:r w:rsidRPr="005F7813">
              <w:rPr>
                <w:rFonts w:ascii="Times New Roman" w:eastAsia="Times New Roman" w:hAnsi="Times New Roman" w:cs="Times New Roman"/>
                <w:sz w:val="12"/>
                <w:szCs w:val="12"/>
                <w:lang w:eastAsia="ru-RU"/>
              </w:rPr>
              <w:lastRenderedPageBreak/>
              <w:t>номиналом 2,00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w:t>
            </w:r>
            <w:r w:rsidRPr="005F7813">
              <w:rPr>
                <w:rFonts w:ascii="Times New Roman" w:eastAsia="Times New Roman" w:hAnsi="Times New Roman" w:cs="Times New Roman"/>
                <w:sz w:val="12"/>
                <w:szCs w:val="12"/>
                <w:lang w:eastAsia="ru-RU"/>
              </w:rPr>
              <w:lastRenderedPageBreak/>
              <w:t>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48</w:t>
            </w:r>
            <w:r w:rsidRPr="005F7813">
              <w:rPr>
                <w:rFonts w:ascii="Times New Roman" w:eastAsia="Times New Roman" w:hAnsi="Times New Roman" w:cs="Times New Roman"/>
                <w:sz w:val="12"/>
                <w:szCs w:val="12"/>
                <w:lang w:eastAsia="ru-RU"/>
              </w:rPr>
              <w:lastRenderedPageBreak/>
              <w:t>840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4884</w:t>
            </w:r>
            <w:r w:rsidRPr="005F7813">
              <w:rPr>
                <w:rFonts w:ascii="Times New Roman" w:eastAsia="Times New Roman" w:hAnsi="Times New Roman" w:cs="Times New Roman"/>
                <w:sz w:val="12"/>
                <w:szCs w:val="12"/>
                <w:lang w:eastAsia="ru-RU"/>
              </w:rPr>
              <w:lastRenderedPageBreak/>
              <w:t>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4,00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8360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8360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22,00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w:t>
            </w:r>
            <w:r w:rsidRPr="005F7813">
              <w:rPr>
                <w:rFonts w:ascii="Times New Roman" w:eastAsia="Times New Roman" w:hAnsi="Times New Roman" w:cs="Times New Roman"/>
                <w:sz w:val="12"/>
                <w:szCs w:val="12"/>
                <w:lang w:eastAsia="ru-RU"/>
              </w:rPr>
              <w:lastRenderedPageBreak/>
              <w:t xml:space="preserve">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10600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10600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5,00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39360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39360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Почтовая марка номиналом 1,50 руб.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5F7813">
              <w:rPr>
                <w:rFonts w:ascii="Times New Roman" w:eastAsia="Times New Roman" w:hAnsi="Times New Roman" w:cs="Times New Roman"/>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7640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7640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Конверт почтовый маркированный с литерой "D"</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27333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27333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191212870000021300100100100205819244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5040000.00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5040000.00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5040000.00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04.2019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07.2019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50,00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12550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12550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Конверт почтовый маркированный с литерой "D"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25580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25580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25,00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10,00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37190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37190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2,00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48140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48140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4,00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10440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10440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22,00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5,00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6200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6200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1,00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79520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79520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w:t>
            </w:r>
            <w:r w:rsidRPr="005F7813">
              <w:rPr>
                <w:rFonts w:ascii="Times New Roman" w:eastAsia="Times New Roman" w:hAnsi="Times New Roman" w:cs="Times New Roman"/>
                <w:sz w:val="12"/>
                <w:szCs w:val="12"/>
                <w:lang w:eastAsia="ru-RU"/>
              </w:rPr>
              <w:lastRenderedPageBreak/>
              <w:t xml:space="preserve">номиналом 6,00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w:t>
            </w:r>
            <w:r w:rsidRPr="005F7813">
              <w:rPr>
                <w:rFonts w:ascii="Times New Roman" w:eastAsia="Times New Roman" w:hAnsi="Times New Roman" w:cs="Times New Roman"/>
                <w:sz w:val="12"/>
                <w:szCs w:val="12"/>
                <w:lang w:eastAsia="ru-RU"/>
              </w:rPr>
              <w:lastRenderedPageBreak/>
              <w:t>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80</w:t>
            </w:r>
            <w:r w:rsidRPr="005F7813">
              <w:rPr>
                <w:rFonts w:ascii="Times New Roman" w:eastAsia="Times New Roman" w:hAnsi="Times New Roman" w:cs="Times New Roman"/>
                <w:sz w:val="12"/>
                <w:szCs w:val="12"/>
                <w:lang w:eastAsia="ru-RU"/>
              </w:rPr>
              <w:lastRenderedPageBreak/>
              <w:t>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8000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3,00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32800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32800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Конверт почтовый маркированный с литерой "А"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45300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45300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Почтовая марка номиналом 46,00 руб.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4440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4440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191212870000021300100100120043512244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Электрическая энергия</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2000000.00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70.0</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2000000.00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2000000.00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Услуги по передаче электроэнергии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Киловатт</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214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191212870000021300100100200142823242</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расходных материалов к принтерам и копировально-множительной технике</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3524283.10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3524283.10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3524283.10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w:t>
            </w:r>
            <w:r w:rsidRPr="005F7813">
              <w:rPr>
                <w:rFonts w:ascii="Times New Roman" w:eastAsia="Times New Roman" w:hAnsi="Times New Roman" w:cs="Times New Roman"/>
                <w:sz w:val="12"/>
                <w:szCs w:val="12"/>
                <w:lang w:eastAsia="ru-RU"/>
              </w:rPr>
              <w:lastRenderedPageBreak/>
              <w:t>течение 30 (тридцати) рабочих дней со дня заключения государственного контракта</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35242.83</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352428.31</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03.2019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06.2019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да</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Постановление Правительства РФ от 26.09.2016 N 968, присутствуют обстоятельства, допускающие исключение, влеку</w:t>
            </w:r>
            <w:r w:rsidRPr="005F7813">
              <w:rPr>
                <w:rFonts w:ascii="Times New Roman" w:eastAsia="Times New Roman" w:hAnsi="Times New Roman" w:cs="Times New Roman"/>
                <w:sz w:val="12"/>
                <w:szCs w:val="12"/>
                <w:lang w:eastAsia="ru-RU"/>
              </w:rPr>
              <w:lastRenderedPageBreak/>
              <w:t>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w:t>
            </w:r>
            <w:r w:rsidRPr="005F7813">
              <w:rPr>
                <w:rFonts w:ascii="Times New Roman" w:eastAsia="Times New Roman" w:hAnsi="Times New Roman" w:cs="Times New Roman"/>
                <w:sz w:val="12"/>
                <w:szCs w:val="12"/>
                <w:lang w:eastAsia="ru-RU"/>
              </w:rPr>
              <w:lastRenderedPageBreak/>
              <w:t>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w:t>
            </w:r>
            <w:r w:rsidRPr="005F7813">
              <w:rPr>
                <w:rFonts w:ascii="Times New Roman" w:eastAsia="Times New Roman" w:hAnsi="Times New Roman" w:cs="Times New Roman"/>
                <w:sz w:val="12"/>
                <w:szCs w:val="12"/>
                <w:lang w:eastAsia="ru-RU"/>
              </w:rPr>
              <w:lastRenderedPageBreak/>
              <w:t>лектронной продукции одного производителя..</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Тонер-картридж Sharp AR-202T для MB ОС 420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Печать не менее 16000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 Картридж 006R01160 для XEROX WorkCentre 5330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30000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MLT-D203E для Samsung SL-M3870FW/M3820D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10000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106R02312 для Xerox WorkCentre 3325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не менее 11000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CE505Х для принтера HP LaserJet P2055D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6500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106R03396 для XEROX VersaLink B7030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31000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106R03768 для XEROX VersaLink C7000N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8000 страниц при 5% заполнении листа формата А4. Цвет красителя картриджа: голубой.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Hewlett Packard Color LaserJet 2605 g RTC Q6001A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Драм-картридж XEROX 013R00591 для XEROX WorkCentre 5330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90000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val="en-US" w:eastAsia="ru-RU"/>
              </w:rPr>
            </w:pPr>
            <w:r w:rsidRPr="005F7813">
              <w:rPr>
                <w:rFonts w:ascii="Times New Roman" w:eastAsia="Times New Roman" w:hAnsi="Times New Roman" w:cs="Times New Roman"/>
                <w:sz w:val="12"/>
                <w:szCs w:val="12"/>
                <w:lang w:eastAsia="ru-RU"/>
              </w:rPr>
              <w:t xml:space="preserve">Сервисный набор MK-360 для KYOCERA FS-4020DN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5F7813">
              <w:rPr>
                <w:rFonts w:ascii="Times New Roman" w:eastAsia="Times New Roman" w:hAnsi="Times New Roman" w:cs="Times New Roman"/>
                <w:sz w:val="12"/>
                <w:szCs w:val="12"/>
                <w:lang w:val="en-US" w:eastAsia="ru-RU"/>
              </w:rPr>
              <w:t xml:space="preserve">FEED HOLDER ASSY - </w:t>
            </w:r>
            <w:r w:rsidRPr="005F7813">
              <w:rPr>
                <w:rFonts w:ascii="Times New Roman" w:eastAsia="Times New Roman" w:hAnsi="Times New Roman" w:cs="Times New Roman"/>
                <w:sz w:val="12"/>
                <w:szCs w:val="12"/>
                <w:lang w:eastAsia="ru-RU"/>
              </w:rPr>
              <w:t>не</w:t>
            </w:r>
            <w:r w:rsidRPr="005F7813">
              <w:rPr>
                <w:rFonts w:ascii="Times New Roman" w:eastAsia="Times New Roman" w:hAnsi="Times New Roman" w:cs="Times New Roman"/>
                <w:sz w:val="12"/>
                <w:szCs w:val="12"/>
                <w:lang w:val="en-US" w:eastAsia="ru-RU"/>
              </w:rPr>
              <w:t xml:space="preserve"> </w:t>
            </w:r>
            <w:r w:rsidRPr="005F7813">
              <w:rPr>
                <w:rFonts w:ascii="Times New Roman" w:eastAsia="Times New Roman" w:hAnsi="Times New Roman" w:cs="Times New Roman"/>
                <w:sz w:val="12"/>
                <w:szCs w:val="12"/>
                <w:lang w:eastAsia="ru-RU"/>
              </w:rPr>
              <w:t>менее</w:t>
            </w:r>
            <w:r w:rsidRPr="005F7813">
              <w:rPr>
                <w:rFonts w:ascii="Times New Roman" w:eastAsia="Times New Roman" w:hAnsi="Times New Roman" w:cs="Times New Roman"/>
                <w:sz w:val="12"/>
                <w:szCs w:val="12"/>
                <w:lang w:val="en-US" w:eastAsia="ru-RU"/>
              </w:rPr>
              <w:t xml:space="preserve"> 1 </w:t>
            </w:r>
            <w:r w:rsidRPr="005F7813">
              <w:rPr>
                <w:rFonts w:ascii="Times New Roman" w:eastAsia="Times New Roman" w:hAnsi="Times New Roman" w:cs="Times New Roman"/>
                <w:sz w:val="12"/>
                <w:szCs w:val="12"/>
                <w:lang w:eastAsia="ru-RU"/>
              </w:rPr>
              <w:t>шт</w:t>
            </w:r>
            <w:r w:rsidRPr="005F7813">
              <w:rPr>
                <w:rFonts w:ascii="Times New Roman" w:eastAsia="Times New Roman" w:hAnsi="Times New Roman" w:cs="Times New Roman"/>
                <w:sz w:val="12"/>
                <w:szCs w:val="12"/>
                <w:lang w:val="en-US" w:eastAsia="ru-RU"/>
              </w:rPr>
              <w:t xml:space="preserve">. RETARD ROLLER ASSY - </w:t>
            </w:r>
            <w:r w:rsidRPr="005F7813">
              <w:rPr>
                <w:rFonts w:ascii="Times New Roman" w:eastAsia="Times New Roman" w:hAnsi="Times New Roman" w:cs="Times New Roman"/>
                <w:sz w:val="12"/>
                <w:szCs w:val="12"/>
                <w:lang w:eastAsia="ru-RU"/>
              </w:rPr>
              <w:t>не</w:t>
            </w:r>
            <w:r w:rsidRPr="005F7813">
              <w:rPr>
                <w:rFonts w:ascii="Times New Roman" w:eastAsia="Times New Roman" w:hAnsi="Times New Roman" w:cs="Times New Roman"/>
                <w:sz w:val="12"/>
                <w:szCs w:val="12"/>
                <w:lang w:val="en-US" w:eastAsia="ru-RU"/>
              </w:rPr>
              <w:t xml:space="preserve"> </w:t>
            </w:r>
            <w:r w:rsidRPr="005F7813">
              <w:rPr>
                <w:rFonts w:ascii="Times New Roman" w:eastAsia="Times New Roman" w:hAnsi="Times New Roman" w:cs="Times New Roman"/>
                <w:sz w:val="12"/>
                <w:szCs w:val="12"/>
                <w:lang w:eastAsia="ru-RU"/>
              </w:rPr>
              <w:t>менее</w:t>
            </w:r>
            <w:r w:rsidRPr="005F7813">
              <w:rPr>
                <w:rFonts w:ascii="Times New Roman" w:eastAsia="Times New Roman" w:hAnsi="Times New Roman" w:cs="Times New Roman"/>
                <w:sz w:val="12"/>
                <w:szCs w:val="12"/>
                <w:lang w:val="en-US" w:eastAsia="ru-RU"/>
              </w:rPr>
              <w:t xml:space="preserve"> 1 </w:t>
            </w:r>
            <w:r w:rsidRPr="005F7813">
              <w:rPr>
                <w:rFonts w:ascii="Times New Roman" w:eastAsia="Times New Roman" w:hAnsi="Times New Roman" w:cs="Times New Roman"/>
                <w:sz w:val="12"/>
                <w:szCs w:val="12"/>
                <w:lang w:eastAsia="ru-RU"/>
              </w:rPr>
              <w:t>шт</w:t>
            </w:r>
            <w:r w:rsidRPr="005F7813">
              <w:rPr>
                <w:rFonts w:ascii="Times New Roman" w:eastAsia="Times New Roman" w:hAnsi="Times New Roman" w:cs="Times New Roman"/>
                <w:sz w:val="12"/>
                <w:szCs w:val="12"/>
                <w:lang w:val="en-US" w:eastAsia="ru-RU"/>
              </w:rPr>
              <w:t xml:space="preserve">. DC BRUSH ASSY - </w:t>
            </w:r>
            <w:r w:rsidRPr="005F7813">
              <w:rPr>
                <w:rFonts w:ascii="Times New Roman" w:eastAsia="Times New Roman" w:hAnsi="Times New Roman" w:cs="Times New Roman"/>
                <w:sz w:val="12"/>
                <w:szCs w:val="12"/>
                <w:lang w:eastAsia="ru-RU"/>
              </w:rPr>
              <w:t>не</w:t>
            </w:r>
            <w:r w:rsidRPr="005F7813">
              <w:rPr>
                <w:rFonts w:ascii="Times New Roman" w:eastAsia="Times New Roman" w:hAnsi="Times New Roman" w:cs="Times New Roman"/>
                <w:sz w:val="12"/>
                <w:szCs w:val="12"/>
                <w:lang w:val="en-US" w:eastAsia="ru-RU"/>
              </w:rPr>
              <w:t xml:space="preserve"> </w:t>
            </w:r>
            <w:r w:rsidRPr="005F7813">
              <w:rPr>
                <w:rFonts w:ascii="Times New Roman" w:eastAsia="Times New Roman" w:hAnsi="Times New Roman" w:cs="Times New Roman"/>
                <w:sz w:val="12"/>
                <w:szCs w:val="12"/>
                <w:lang w:eastAsia="ru-RU"/>
              </w:rPr>
              <w:t>менее</w:t>
            </w:r>
            <w:r w:rsidRPr="005F7813">
              <w:rPr>
                <w:rFonts w:ascii="Times New Roman" w:eastAsia="Times New Roman" w:hAnsi="Times New Roman" w:cs="Times New Roman"/>
                <w:sz w:val="12"/>
                <w:szCs w:val="12"/>
                <w:lang w:val="en-US" w:eastAsia="ru-RU"/>
              </w:rPr>
              <w:t xml:space="preserve"> 1 </w:t>
            </w:r>
            <w:r w:rsidRPr="005F7813">
              <w:rPr>
                <w:rFonts w:ascii="Times New Roman" w:eastAsia="Times New Roman" w:hAnsi="Times New Roman" w:cs="Times New Roman"/>
                <w:sz w:val="12"/>
                <w:szCs w:val="12"/>
                <w:lang w:eastAsia="ru-RU"/>
              </w:rPr>
              <w:t>шт</w:t>
            </w:r>
            <w:r w:rsidRPr="005F7813">
              <w:rPr>
                <w:rFonts w:ascii="Times New Roman" w:eastAsia="Times New Roman" w:hAnsi="Times New Roman" w:cs="Times New Roman"/>
                <w:sz w:val="12"/>
                <w:szCs w:val="12"/>
                <w:lang w:val="en-US" w:eastAsia="ru-RU"/>
              </w:rPr>
              <w:t xml:space="preserve">. ROLLER TRANSFER ASSY - </w:t>
            </w:r>
            <w:r w:rsidRPr="005F7813">
              <w:rPr>
                <w:rFonts w:ascii="Times New Roman" w:eastAsia="Times New Roman" w:hAnsi="Times New Roman" w:cs="Times New Roman"/>
                <w:sz w:val="12"/>
                <w:szCs w:val="12"/>
                <w:lang w:eastAsia="ru-RU"/>
              </w:rPr>
              <w:t>не</w:t>
            </w:r>
            <w:r w:rsidRPr="005F7813">
              <w:rPr>
                <w:rFonts w:ascii="Times New Roman" w:eastAsia="Times New Roman" w:hAnsi="Times New Roman" w:cs="Times New Roman"/>
                <w:sz w:val="12"/>
                <w:szCs w:val="12"/>
                <w:lang w:val="en-US" w:eastAsia="ru-RU"/>
              </w:rPr>
              <w:t xml:space="preserve"> </w:t>
            </w:r>
            <w:r w:rsidRPr="005F7813">
              <w:rPr>
                <w:rFonts w:ascii="Times New Roman" w:eastAsia="Times New Roman" w:hAnsi="Times New Roman" w:cs="Times New Roman"/>
                <w:sz w:val="12"/>
                <w:szCs w:val="12"/>
                <w:lang w:eastAsia="ru-RU"/>
              </w:rPr>
              <w:t>менее</w:t>
            </w:r>
            <w:r w:rsidRPr="005F7813">
              <w:rPr>
                <w:rFonts w:ascii="Times New Roman" w:eastAsia="Times New Roman" w:hAnsi="Times New Roman" w:cs="Times New Roman"/>
                <w:sz w:val="12"/>
                <w:szCs w:val="12"/>
                <w:lang w:val="en-US" w:eastAsia="ru-RU"/>
              </w:rPr>
              <w:t xml:space="preserve"> 1 </w:t>
            </w:r>
            <w:r w:rsidRPr="005F7813">
              <w:rPr>
                <w:rFonts w:ascii="Times New Roman" w:eastAsia="Times New Roman" w:hAnsi="Times New Roman" w:cs="Times New Roman"/>
                <w:sz w:val="12"/>
                <w:szCs w:val="12"/>
                <w:lang w:eastAsia="ru-RU"/>
              </w:rPr>
              <w:t>шт</w:t>
            </w:r>
            <w:r w:rsidRPr="005F7813">
              <w:rPr>
                <w:rFonts w:ascii="Times New Roman" w:eastAsia="Times New Roman" w:hAnsi="Times New Roman" w:cs="Times New Roman"/>
                <w:sz w:val="12"/>
                <w:szCs w:val="12"/>
                <w:lang w:val="en-US" w:eastAsia="ru-RU"/>
              </w:rPr>
              <w:t xml:space="preserve">.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TK-130 для KYOCERA FS-1300D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7200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HP 130A CF351A для Hewlett Packard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 картридж MT-302B для МВ 9125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 xml:space="preserve">Ресурс картриджа – не менее 11000 страниц при 5% заполнении листа формата А4.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Сервисный набор MK-130 для KYOCERA FS-1300D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MLT-D203U для Samsung ProExpress M4020ND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15000 стр.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476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476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Canon E-30 для Canon FC-228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4000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TK-360 для KYOCERA FS-4020D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картриджа – совместимый. Ресурс картриджа – не менее 20000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C7115X для HP1200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w:t>
            </w:r>
            <w:r w:rsidRPr="005F7813">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113R00668 для Xerox Phaser 5500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30000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TK-340 для KYOCERA FS-2020D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12000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Q7553X для HP LaserJet P2014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7000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Тонер-картридж Xerox 106R01305 для Xerox Workcentre 5225/5230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30000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 Xerox p8ex для Xerox Phaser 3500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качественные, </w:t>
            </w:r>
            <w:r w:rsidRPr="005F7813">
              <w:rPr>
                <w:rFonts w:ascii="Times New Roman" w:eastAsia="Times New Roman" w:hAnsi="Times New Roman" w:cs="Times New Roman"/>
                <w:sz w:val="12"/>
                <w:szCs w:val="12"/>
                <w:lang w:eastAsia="ru-RU"/>
              </w:rPr>
              <w:lastRenderedPageBreak/>
              <w:t>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Вес не менее 150 гр., банка.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HP 920 XL Officejet 6000/6500 Magenta (O) CD973AE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700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HP 920 XL Officejet 6000/6500 Yellow (O) CD974AE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700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TK-715 для Kyocera KM3050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34000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HP 130A CF353A для Hewlett Packard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w:t>
            </w:r>
            <w:r w:rsidRPr="005F7813">
              <w:rPr>
                <w:rFonts w:ascii="Times New Roman" w:eastAsia="Times New Roman" w:hAnsi="Times New Roman" w:cs="Times New Roman"/>
                <w:sz w:val="12"/>
                <w:szCs w:val="12"/>
                <w:lang w:eastAsia="ru-RU"/>
              </w:rPr>
              <w:lastRenderedPageBreak/>
              <w:t xml:space="preserve">LaserJet Pro MFP M176n, Color LaserJet Pro MFP M177fw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Тонер-картридж 006R01182 для Xerox WorkCentre Pro 133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30000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Блок формирования изображения 52D0Z00 для Lexmark MS812dn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100000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Сервисный набор MK-170 для KYOCERA FS-1320D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Kyocera FK-130E Термоблок для Kyocera FS-1300D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100000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Термоблок Kyocera FK-3130E для Kyocera FS-4020D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Ресурс: не менее 100000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Тонер-картридж 370AB000 для Kyosera Mita KM-3035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34000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Тонер-картридж C-EXV33 для Canon image Runner 2520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14600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Q2613X для Hewlett Packard LaserJet 1300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HP 130A CF350A для Hewlett Packard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1300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HP 130A CF352A для Hewlett Packard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качественные, </w:t>
            </w:r>
            <w:r w:rsidRPr="005F7813">
              <w:rPr>
                <w:rFonts w:ascii="Times New Roman" w:eastAsia="Times New Roman" w:hAnsi="Times New Roman" w:cs="Times New Roman"/>
                <w:sz w:val="12"/>
                <w:szCs w:val="12"/>
                <w:lang w:eastAsia="ru-RU"/>
              </w:rPr>
              <w:lastRenderedPageBreak/>
              <w:t>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Тонер-туба Kyocera Mita TK-6305 для Taskalfa 3500i/3501i/4500i/4501i/5500i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35000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 НP 5000 для Hewlett Packard LaserJet P2055D/9050dn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Вес не менее 500 гр, банка.</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Hewlett Packard Color LaserJet 2605 b RTC Q6000A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Q2612A для HP LaserJet 1020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Ресурс печати: не менее 2000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Hewlett Packard Color LaserJet 2605 m RTC Q6003A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CE285A для HP LaserJet P1102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1600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val="en-US" w:eastAsia="ru-RU"/>
              </w:rPr>
            </w:pPr>
            <w:r w:rsidRPr="005F7813">
              <w:rPr>
                <w:rFonts w:ascii="Times New Roman" w:eastAsia="Times New Roman" w:hAnsi="Times New Roman" w:cs="Times New Roman"/>
                <w:sz w:val="12"/>
                <w:szCs w:val="12"/>
                <w:lang w:eastAsia="ru-RU"/>
              </w:rPr>
              <w:t xml:space="preserve">Сервисный набор MK-340 для KYOCERA FS-2020DN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5F7813">
              <w:rPr>
                <w:rFonts w:ascii="Times New Roman" w:eastAsia="Times New Roman" w:hAnsi="Times New Roman" w:cs="Times New Roman"/>
                <w:sz w:val="12"/>
                <w:szCs w:val="12"/>
                <w:lang w:val="en-US" w:eastAsia="ru-RU"/>
              </w:rPr>
              <w:t xml:space="preserve">FEED HOLDER ASSY - </w:t>
            </w:r>
            <w:r w:rsidRPr="005F7813">
              <w:rPr>
                <w:rFonts w:ascii="Times New Roman" w:eastAsia="Times New Roman" w:hAnsi="Times New Roman" w:cs="Times New Roman"/>
                <w:sz w:val="12"/>
                <w:szCs w:val="12"/>
                <w:lang w:eastAsia="ru-RU"/>
              </w:rPr>
              <w:t>не</w:t>
            </w:r>
            <w:r w:rsidRPr="005F7813">
              <w:rPr>
                <w:rFonts w:ascii="Times New Roman" w:eastAsia="Times New Roman" w:hAnsi="Times New Roman" w:cs="Times New Roman"/>
                <w:sz w:val="12"/>
                <w:szCs w:val="12"/>
                <w:lang w:val="en-US" w:eastAsia="ru-RU"/>
              </w:rPr>
              <w:t xml:space="preserve"> </w:t>
            </w:r>
            <w:r w:rsidRPr="005F7813">
              <w:rPr>
                <w:rFonts w:ascii="Times New Roman" w:eastAsia="Times New Roman" w:hAnsi="Times New Roman" w:cs="Times New Roman"/>
                <w:sz w:val="12"/>
                <w:szCs w:val="12"/>
                <w:lang w:eastAsia="ru-RU"/>
              </w:rPr>
              <w:t>менее</w:t>
            </w:r>
            <w:r w:rsidRPr="005F7813">
              <w:rPr>
                <w:rFonts w:ascii="Times New Roman" w:eastAsia="Times New Roman" w:hAnsi="Times New Roman" w:cs="Times New Roman"/>
                <w:sz w:val="12"/>
                <w:szCs w:val="12"/>
                <w:lang w:val="en-US" w:eastAsia="ru-RU"/>
              </w:rPr>
              <w:t xml:space="preserve"> 1 </w:t>
            </w:r>
            <w:r w:rsidRPr="005F7813">
              <w:rPr>
                <w:rFonts w:ascii="Times New Roman" w:eastAsia="Times New Roman" w:hAnsi="Times New Roman" w:cs="Times New Roman"/>
                <w:sz w:val="12"/>
                <w:szCs w:val="12"/>
                <w:lang w:eastAsia="ru-RU"/>
              </w:rPr>
              <w:t>шт</w:t>
            </w:r>
            <w:r w:rsidRPr="005F7813">
              <w:rPr>
                <w:rFonts w:ascii="Times New Roman" w:eastAsia="Times New Roman" w:hAnsi="Times New Roman" w:cs="Times New Roman"/>
                <w:sz w:val="12"/>
                <w:szCs w:val="12"/>
                <w:lang w:val="en-US" w:eastAsia="ru-RU"/>
              </w:rPr>
              <w:t xml:space="preserve">. RETARD ROLLER ASSY - </w:t>
            </w:r>
            <w:r w:rsidRPr="005F7813">
              <w:rPr>
                <w:rFonts w:ascii="Times New Roman" w:eastAsia="Times New Roman" w:hAnsi="Times New Roman" w:cs="Times New Roman"/>
                <w:sz w:val="12"/>
                <w:szCs w:val="12"/>
                <w:lang w:eastAsia="ru-RU"/>
              </w:rPr>
              <w:t>не</w:t>
            </w:r>
            <w:r w:rsidRPr="005F7813">
              <w:rPr>
                <w:rFonts w:ascii="Times New Roman" w:eastAsia="Times New Roman" w:hAnsi="Times New Roman" w:cs="Times New Roman"/>
                <w:sz w:val="12"/>
                <w:szCs w:val="12"/>
                <w:lang w:val="en-US" w:eastAsia="ru-RU"/>
              </w:rPr>
              <w:t xml:space="preserve"> </w:t>
            </w:r>
            <w:r w:rsidRPr="005F7813">
              <w:rPr>
                <w:rFonts w:ascii="Times New Roman" w:eastAsia="Times New Roman" w:hAnsi="Times New Roman" w:cs="Times New Roman"/>
                <w:sz w:val="12"/>
                <w:szCs w:val="12"/>
                <w:lang w:eastAsia="ru-RU"/>
              </w:rPr>
              <w:t>менее</w:t>
            </w:r>
            <w:r w:rsidRPr="005F7813">
              <w:rPr>
                <w:rFonts w:ascii="Times New Roman" w:eastAsia="Times New Roman" w:hAnsi="Times New Roman" w:cs="Times New Roman"/>
                <w:sz w:val="12"/>
                <w:szCs w:val="12"/>
                <w:lang w:val="en-US" w:eastAsia="ru-RU"/>
              </w:rPr>
              <w:t xml:space="preserve"> 1 </w:t>
            </w:r>
            <w:r w:rsidRPr="005F7813">
              <w:rPr>
                <w:rFonts w:ascii="Times New Roman" w:eastAsia="Times New Roman" w:hAnsi="Times New Roman" w:cs="Times New Roman"/>
                <w:sz w:val="12"/>
                <w:szCs w:val="12"/>
                <w:lang w:eastAsia="ru-RU"/>
              </w:rPr>
              <w:t>шт</w:t>
            </w:r>
            <w:r w:rsidRPr="005F7813">
              <w:rPr>
                <w:rFonts w:ascii="Times New Roman" w:eastAsia="Times New Roman" w:hAnsi="Times New Roman" w:cs="Times New Roman"/>
                <w:sz w:val="12"/>
                <w:szCs w:val="12"/>
                <w:lang w:val="en-US" w:eastAsia="ru-RU"/>
              </w:rPr>
              <w:t xml:space="preserve">. DC BRUSH ASSY - </w:t>
            </w:r>
            <w:r w:rsidRPr="005F7813">
              <w:rPr>
                <w:rFonts w:ascii="Times New Roman" w:eastAsia="Times New Roman" w:hAnsi="Times New Roman" w:cs="Times New Roman"/>
                <w:sz w:val="12"/>
                <w:szCs w:val="12"/>
                <w:lang w:eastAsia="ru-RU"/>
              </w:rPr>
              <w:t>не</w:t>
            </w:r>
            <w:r w:rsidRPr="005F7813">
              <w:rPr>
                <w:rFonts w:ascii="Times New Roman" w:eastAsia="Times New Roman" w:hAnsi="Times New Roman" w:cs="Times New Roman"/>
                <w:sz w:val="12"/>
                <w:szCs w:val="12"/>
                <w:lang w:val="en-US" w:eastAsia="ru-RU"/>
              </w:rPr>
              <w:t xml:space="preserve"> </w:t>
            </w:r>
            <w:r w:rsidRPr="005F7813">
              <w:rPr>
                <w:rFonts w:ascii="Times New Roman" w:eastAsia="Times New Roman" w:hAnsi="Times New Roman" w:cs="Times New Roman"/>
                <w:sz w:val="12"/>
                <w:szCs w:val="12"/>
                <w:lang w:eastAsia="ru-RU"/>
              </w:rPr>
              <w:t>менее</w:t>
            </w:r>
            <w:r w:rsidRPr="005F7813">
              <w:rPr>
                <w:rFonts w:ascii="Times New Roman" w:eastAsia="Times New Roman" w:hAnsi="Times New Roman" w:cs="Times New Roman"/>
                <w:sz w:val="12"/>
                <w:szCs w:val="12"/>
                <w:lang w:val="en-US" w:eastAsia="ru-RU"/>
              </w:rPr>
              <w:t xml:space="preserve"> 1 </w:t>
            </w:r>
            <w:r w:rsidRPr="005F7813">
              <w:rPr>
                <w:rFonts w:ascii="Times New Roman" w:eastAsia="Times New Roman" w:hAnsi="Times New Roman" w:cs="Times New Roman"/>
                <w:sz w:val="12"/>
                <w:szCs w:val="12"/>
                <w:lang w:eastAsia="ru-RU"/>
              </w:rPr>
              <w:t>шт</w:t>
            </w:r>
            <w:r w:rsidRPr="005F7813">
              <w:rPr>
                <w:rFonts w:ascii="Times New Roman" w:eastAsia="Times New Roman" w:hAnsi="Times New Roman" w:cs="Times New Roman"/>
                <w:sz w:val="12"/>
                <w:szCs w:val="12"/>
                <w:lang w:val="en-US" w:eastAsia="ru-RU"/>
              </w:rPr>
              <w:t xml:space="preserve">. ROLLER TRANSFER ASSY - </w:t>
            </w:r>
            <w:r w:rsidRPr="005F7813">
              <w:rPr>
                <w:rFonts w:ascii="Times New Roman" w:eastAsia="Times New Roman" w:hAnsi="Times New Roman" w:cs="Times New Roman"/>
                <w:sz w:val="12"/>
                <w:szCs w:val="12"/>
                <w:lang w:eastAsia="ru-RU"/>
              </w:rPr>
              <w:t>не</w:t>
            </w:r>
            <w:r w:rsidRPr="005F7813">
              <w:rPr>
                <w:rFonts w:ascii="Times New Roman" w:eastAsia="Times New Roman" w:hAnsi="Times New Roman" w:cs="Times New Roman"/>
                <w:sz w:val="12"/>
                <w:szCs w:val="12"/>
                <w:lang w:val="en-US" w:eastAsia="ru-RU"/>
              </w:rPr>
              <w:t xml:space="preserve"> </w:t>
            </w:r>
            <w:r w:rsidRPr="005F7813">
              <w:rPr>
                <w:rFonts w:ascii="Times New Roman" w:eastAsia="Times New Roman" w:hAnsi="Times New Roman" w:cs="Times New Roman"/>
                <w:sz w:val="12"/>
                <w:szCs w:val="12"/>
                <w:lang w:eastAsia="ru-RU"/>
              </w:rPr>
              <w:t>менее</w:t>
            </w:r>
            <w:r w:rsidRPr="005F7813">
              <w:rPr>
                <w:rFonts w:ascii="Times New Roman" w:eastAsia="Times New Roman" w:hAnsi="Times New Roman" w:cs="Times New Roman"/>
                <w:sz w:val="12"/>
                <w:szCs w:val="12"/>
                <w:lang w:val="en-US" w:eastAsia="ru-RU"/>
              </w:rPr>
              <w:t xml:space="preserve"> 1 </w:t>
            </w:r>
            <w:r w:rsidRPr="005F7813">
              <w:rPr>
                <w:rFonts w:ascii="Times New Roman" w:eastAsia="Times New Roman" w:hAnsi="Times New Roman" w:cs="Times New Roman"/>
                <w:sz w:val="12"/>
                <w:szCs w:val="12"/>
                <w:lang w:eastAsia="ru-RU"/>
              </w:rPr>
              <w:t>шт</w:t>
            </w:r>
            <w:r w:rsidRPr="005F7813">
              <w:rPr>
                <w:rFonts w:ascii="Times New Roman" w:eastAsia="Times New Roman" w:hAnsi="Times New Roman" w:cs="Times New Roman"/>
                <w:sz w:val="12"/>
                <w:szCs w:val="12"/>
                <w:lang w:val="en-US" w:eastAsia="ru-RU"/>
              </w:rPr>
              <w:t xml:space="preserve">.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Ремкомплект (Maintenance Kit) C9153A для HP LaserJet 9050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Ресурс: не менее 350000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Фотобарабан Kyocera Drum Kit DK-320 для Kyocera FS-4020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300 000 страниц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106R03765 для XEROX VersaLink C7000N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12000 страниц при 5% заполнении листа формата А4. Цвет красителя картриджа: чёрный.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Samsung MLT-D105S для Samsung ML2580DN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1500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Тонер-картридж Kyocera (TK-160) черный для Kyocera FS-1120D/DN (2500 стр)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C8543X для HP LaserJet 9050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w:t>
            </w:r>
            <w:r w:rsidRPr="005F7813">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6500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Тонер-картридж W850H21G для Lexmark W850dn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35000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52D0XA0 для Lexmark MS812dn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45000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Рулон с термоэтикетками для Zebra TLP2824 Plus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Hewlett Packard Color LaserJet 2605 y RTC Q6002A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w:t>
            </w:r>
            <w:r w:rsidRPr="005F7813">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Q2624A для HP LJ1150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HP 920 XL Officejet 6000/6500 Black (O) CD975AE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700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HP 920 XL Officejet 6000/6500 Cyan (O) CD972AE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700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EPSON T1117/T0817 Набор картриджей T0811-816 большой емкости для Epson Stylus Photo-R270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Состав комплекта: T0811 (Black); T0812 (Cyan); T0813 (Magenta); T0814 (Yellow); T0815 (Light Cyan); T0816 (Light </w:t>
            </w:r>
            <w:r w:rsidRPr="005F7813">
              <w:rPr>
                <w:rFonts w:ascii="Times New Roman" w:eastAsia="Times New Roman" w:hAnsi="Times New Roman" w:cs="Times New Roman"/>
                <w:sz w:val="12"/>
                <w:szCs w:val="12"/>
                <w:lang w:eastAsia="ru-RU"/>
              </w:rPr>
              <w:lastRenderedPageBreak/>
              <w:t xml:space="preserve">Magenta). Объем не менее 6*11,1 мл.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 картридж 006R01551 для XEROX WorkCentre 5845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9000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106R02306 для Xerox Phaser 3320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11000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TK-170 для KYOCERA FS-1320D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7200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Q5949X для HP LaserJet 1320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6000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106R01149 для XEROX Phaser 3500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Ресурс картриджа – не менее 12000 страниц при 5% заполнении </w:t>
            </w:r>
            <w:r w:rsidRPr="005F7813">
              <w:rPr>
                <w:rFonts w:ascii="Times New Roman" w:eastAsia="Times New Roman" w:hAnsi="Times New Roman" w:cs="Times New Roman"/>
                <w:sz w:val="12"/>
                <w:szCs w:val="12"/>
                <w:lang w:eastAsia="ru-RU"/>
              </w:rPr>
              <w:lastRenderedPageBreak/>
              <w:t>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106R03767 для XEROX VersaLink C7000N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8000 страниц при 5% заполнении листа формата А4. Цвет красителя картриджа: пурпурный.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106R03766 для XEROX VersaLink C7000N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картриджа – не менее 8000 страниц при 5% заполнении листа формата А4. Цвет красителя картриджа: желтый.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Тонер Kyocera Универсальный ТК-серии до 35 ppm для Kyocera FS-1320DN/FS-2020D/FS-4020DN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Вес не менее – 1000 гр., Канистра.</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476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476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Картридж Hi-Black (HB-EP-27) для Canon MF 3110/3228/3240 /LBP3200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печати: не менее 2500 страниц при 5% заполнении листа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Kyocera FK-170E Термоблок для Kyocera FS-1320D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100000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Drum-картридж Xerox 013R00589 для Xerox WorkCentre Pro 133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90000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Drum-картридж Xerox 106R01305 для Xerox Workcentre 5225/5230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90000 страниц.</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Драм-юнит DK-170 для Kyocera FS-1320D/1370DN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100 000 страниц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Драм-юнит DK-320 для Kyocera FS2020DN/3920DN/4020DN (или эквивалент)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Ресурс: не менее 300 000 страниц формата А4.</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19121287000002130010010021015331224</w:t>
            </w:r>
            <w:r w:rsidRPr="005F7813">
              <w:rPr>
                <w:rFonts w:ascii="Times New Roman" w:eastAsia="Times New Roman" w:hAnsi="Times New Roman" w:cs="Times New Roman"/>
                <w:sz w:val="12"/>
                <w:szCs w:val="12"/>
                <w:lang w:eastAsia="ru-RU"/>
              </w:rPr>
              <w:lastRenderedPageBreak/>
              <w:t>2</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Оказание услуг по ремонту офисной техники</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w:t>
            </w:r>
            <w:r w:rsidRPr="005F7813">
              <w:rPr>
                <w:rFonts w:ascii="Times New Roman" w:eastAsia="Times New Roman" w:hAnsi="Times New Roman" w:cs="Times New Roman"/>
                <w:sz w:val="12"/>
                <w:szCs w:val="12"/>
                <w:lang w:eastAsia="ru-RU"/>
              </w:rPr>
              <w:lastRenderedPageBreak/>
              <w:t xml:space="preserve">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1000000.00/2566960.79</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1000000.00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1000000.00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По </w:t>
            </w:r>
            <w:r w:rsidRPr="005F7813">
              <w:rPr>
                <w:rFonts w:ascii="Times New Roman" w:eastAsia="Times New Roman" w:hAnsi="Times New Roman" w:cs="Times New Roman"/>
                <w:sz w:val="12"/>
                <w:szCs w:val="12"/>
                <w:lang w:eastAsia="ru-RU"/>
              </w:rPr>
              <w:lastRenderedPageBreak/>
              <w:t>заявкам Заказчика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10000.00</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100000.00</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03.2019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да</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Оказание услуг по ремонту офисной техники</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Условная единица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876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191212870000021300100100220116110242</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электрической связи</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Оказание услуг электросвязи, устранение неисправностей, препятствующих пользованию услугами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3133000.00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3133000.00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3133000.00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электрической связи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Оказание услуг электросвязи, устранение неисправностей, препятствующих пользованию услугами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Условная единица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876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13</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191212870000021300100100240126110242</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автоматической телефонной связи органов государственной власти</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Предоставление Абоненту круглосуточно услуги связи АТС-ОГВ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19740.00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19740.00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19740.00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фиксированной телефонной связи - предоставление доступа и телефонные соединения, прочие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Предоставление Абоненту круглосуточно услуги связи АТС-ОГВ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Квартал</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364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191212870000021300100100260100620244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550000.00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30.0</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550000.00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550000.00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01.2019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Поставка газа горючего природного до сетей газораспределительной организации и </w:t>
            </w:r>
            <w:r w:rsidRPr="005F7813">
              <w:rPr>
                <w:rFonts w:ascii="Times New Roman" w:eastAsia="Times New Roman" w:hAnsi="Times New Roman" w:cs="Times New Roman"/>
                <w:sz w:val="12"/>
                <w:szCs w:val="12"/>
                <w:lang w:eastAsia="ru-RU"/>
              </w:rPr>
              <w:lastRenderedPageBreak/>
              <w:t>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Кубический 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84999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84999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191212870000021300100100270181712244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бумаги офисной</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6546166.50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6546166.50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6546166.50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w:t>
            </w:r>
            <w:r w:rsidRPr="005F7813">
              <w:rPr>
                <w:rFonts w:ascii="Times New Roman" w:eastAsia="Times New Roman" w:hAnsi="Times New Roman" w:cs="Times New Roman"/>
                <w:sz w:val="12"/>
                <w:szCs w:val="12"/>
                <w:lang w:eastAsia="ru-RU"/>
              </w:rPr>
              <w:lastRenderedPageBreak/>
              <w:t>государственного контракта</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65461.67</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654616.65</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03.2019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07.2019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Бумага офисная формата А3</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Бумага офисная формата А4</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w:t>
            </w:r>
            <w:r w:rsidRPr="005F7813">
              <w:rPr>
                <w:rFonts w:ascii="Times New Roman" w:eastAsia="Times New Roman" w:hAnsi="Times New Roman" w:cs="Times New Roman"/>
                <w:sz w:val="12"/>
                <w:szCs w:val="12"/>
                <w:lang w:eastAsia="ru-RU"/>
              </w:rPr>
              <w:lastRenderedPageBreak/>
              <w:t>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27050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27050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16</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191212870000021300100100280160000244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хозяйственных товаров и принадлежностей</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271472.81</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271472.81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271472.81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 сроку</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27147.28</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04.2019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07.2019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да</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Батарейка ААА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Типоразмер элемента питания: ААА LR03 (мизинчиковые), напряжение не менее 1,5v, емкость не менее 1000 мАh, алкалиновые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Нить для прошивки документов (1000 м)</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белый, в бобине, полиэфир 100%, не менее 1000 метров</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Средства отбеливающие для стирки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Средство с дезинфицирующим эффектом;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средства;  значение характеристики: Хлорсодержащее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 выпуска;  значение характеристики: Жидкость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Назначение;  значение характеристики: Для белого белья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Средство с пятновыводящим эффектом;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Для детского белья;  значение характеристики: Нет,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Литр;^кубический дециметр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444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444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Мыло хозяйственное твердое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Группа мыла;  значение характеристики: I,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антибактериального компонента;  значение характеристики: Нет,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319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319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Ерш для туалета с подставкой (мини)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 подставкой, пластик, цвет-серый (мини)</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Диспенсер для жидкого мыла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С дозатором для подачи жидкого мыла, </w:t>
            </w:r>
            <w:r w:rsidRPr="005F7813">
              <w:rPr>
                <w:rFonts w:ascii="Times New Roman" w:eastAsia="Times New Roman" w:hAnsi="Times New Roman" w:cs="Times New Roman"/>
                <w:sz w:val="12"/>
                <w:szCs w:val="12"/>
                <w:lang w:eastAsia="ru-RU"/>
              </w:rPr>
              <w:lastRenderedPageBreak/>
              <w:t xml:space="preserve">материал пластик, цвет-белый, закрывается на ключ, крепеж в комплекте, объем 1,0 литр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Средства для дезодорирования и ароматизации воздуха в помещениях</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 выпуска;  значение характеристики: Аэрозоль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товара;  значение характеристики: Освежитель воздуха,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Литр;^кубический дециметр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101.4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101.4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Средства моющие для стекол и зеркал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Средство спиртосодержащее;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антистатического компонента;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антибактериального компонента;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 выпуска;  значение характеристики: Спрей,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Литр;^кубический дециметр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95.5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95.5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Швабра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Швабра деревянная для мытья пола, с ручкой не менее 130 см не более 140 см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Сода кальцинированная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Техническая кальцинированная сода, в упаковке не менее 0,8 кг</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Перчатки резиновые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Материал-латекс, размер М (средний), с хлопковым напылением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Пара (2 шт.)</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715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606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606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Зеркало в раме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Порошок стиральный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Назначение;  значение характеристики: Для цветного белья,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Для детского белья;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Средство с отбеливающим эффектом;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стирки;  значение характеристики: Ручная стирка,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Килограмм</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185.85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185.85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Зеркало</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Тип - настенное,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Порошкообразное чистящее средство</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Моющее средство универсальное для мытья пола и стен</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Концентрат, универсальное, объем 1 литр</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Литр;^кубический дециметр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Батарейка АА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Типоразмер элемента питания: АА LR6, напряжение не менее 1,5v, емкость не менее 1500 мАh, алкалиновые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Мыло туалетное жидкое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ароматической отдушки;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Наличие антибактериального компонента;  значение </w:t>
            </w:r>
            <w:r w:rsidRPr="005F7813">
              <w:rPr>
                <w:rFonts w:ascii="Times New Roman" w:eastAsia="Times New Roman" w:hAnsi="Times New Roman" w:cs="Times New Roman"/>
                <w:sz w:val="12"/>
                <w:szCs w:val="12"/>
                <w:lang w:eastAsia="ru-RU"/>
              </w:rPr>
              <w:lastRenderedPageBreak/>
              <w:t>характеристики: Нет,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Литр;^кубический дециметр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765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765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Мыло туалетное твердое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ароматической отдушки;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антибактериального компонента;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Марка мыла ;  значение характеристики: Ординарное (О) ,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Килограмм</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42.3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42.3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Смеситель</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Средства моющие для туалетов и ванных комнат</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Средство хлорсодержащее;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антибактериального компонента;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 выпуска;  значение характеристики: Жидкость,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Средство концентрированное;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Средство спиртосодержащее;  значение характеристики: Нет,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Литр;^кубический дециметр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433.5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433.5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Сушилка для рук</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191212870000021300100100280170000244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хозяйственных товаров и принадлежностей</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203660.38</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203660.38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203660.38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20366.04</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04.2019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07.2019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да</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Ведро п/эт овальное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Материал-пластик, размер (по верхнему краю) не менее 33х26 см, высота не менее 26 см, объем не менее 12 л, без крышки</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Мешки для мусора 180 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Размер 80см+-10 см х 110 см +-10см, объем 180 л, плотность не менее 45 мкм, не менее 10 шт. в рулоне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Рулон</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Полотенце бумажное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 белый, 2-слойные, с тиснением, размер листа: ширина от 22 см до 25 см, длина от 23 см 25 см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Рулон</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Держатель для туалетной бумаги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Хромированный металл, с крышкой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Мешки для мусора 30 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Размер 48см+-2 см х 60 см +-2см, объем 30 л, плотность не менее 10 мкм, не менее 30 шт. в рулоне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Рулон</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669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669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Вдро п/эт</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Материал - пластик, объем 10л, без крышки</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Бумага туалетная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 выпуска;  значение характеристики: Рулон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бумаги туалетной;  значение характеристики: Многослойная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Бумага туалетная биоразлагаемая;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Бумага туалетная влажная;  значение характеристики: Нет,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5900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5900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Мешки для мусора 120 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Размер 70 см+-2 см х 100 см +-10см, объем 120 л, плотность не менее 45 мкм, не менее 10 шт. в рулоне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Рулон</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191212870000021300100100290190000244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канцелярских принадлежностей</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461516.04</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461516.04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461516.04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46151.60</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04.2019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08.2019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да</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Расшиватель для скоб</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конструкции расшивателя;  значение характеристики: Ручной,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Возможность расшивания скоб (размер);  значение характеристики: №24,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Шило канцелярское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качественные, </w:t>
            </w:r>
            <w:r w:rsidRPr="005F7813">
              <w:rPr>
                <w:rFonts w:ascii="Times New Roman" w:eastAsia="Times New Roman" w:hAnsi="Times New Roman" w:cs="Times New Roman"/>
                <w:sz w:val="12"/>
                <w:szCs w:val="12"/>
                <w:lang w:eastAsia="ru-RU"/>
              </w:rPr>
              <w:lastRenderedPageBreak/>
              <w:t>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для сшивания документов, диаметр 2 мм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Дырокол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Расстояние между отверстиями;  значение характеристики: 80мм,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пробиваемых листов, min;  значение характеристики: ≥ 40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пробиваемых листов, max;  значение характеристики: ≤ 65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линейки;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Дырокол для люверсов;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пробиваемых отверстий;  значение характеристики: 2,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Дырокол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пробиваемых отверстий;  значение характеристики: 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линейки;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Дырокол для люверсов;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Расстояние между отверстиями;  значение характеристики: 80мм,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Количество пробиваемых листов, max;  значение </w:t>
            </w:r>
            <w:r w:rsidRPr="005F7813">
              <w:rPr>
                <w:rFonts w:ascii="Times New Roman" w:eastAsia="Times New Roman" w:hAnsi="Times New Roman" w:cs="Times New Roman"/>
                <w:sz w:val="12"/>
                <w:szCs w:val="12"/>
                <w:lang w:eastAsia="ru-RU"/>
              </w:rPr>
              <w:lastRenderedPageBreak/>
              <w:t>характеристики: ≤ 100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пробиваемых листов, min;  значение характеристики: ≥ 65 ; единица измерения характеристики: Штука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Скрепки металлические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min;  значение характеристики: ≥ 26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max;  значение характеристики: ≤ 30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103400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103400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Степлер</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Для скоб размером;  значение характеристики: №10,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Глубина закладки бумаги;  значение характеристики: ≥ 50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Ручной,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сшиваемых листов(80г/м2);  значение характеристики: ≥ 10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Зажим для бумаг</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скрепляемых листов, min;  значение характеристики: ≥ 100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Количество скрепляемых листов, max;  значение характеристики: ≤ 140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значение характеристики: Черный,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5868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5868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Бумага с самоклеящимися этикетками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624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624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Степлер</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сшиваемых листов(80г/м2);  значение характеристики: ≥ 20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Для скоб размером;  значение характеристики: №24/6,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Глубина закладки бумаги;  значение характеристики: ≥ 55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Ручной,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Зажим для бумаг</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скрепляемых листов, max;  значение характеристики: ≤ 100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Цвет;  значение характеристики: Черный,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скрепляемых листов, min;  значение характеристики: ≥ 80 ; единица измерения характеристики: Штука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5388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5388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Степлер</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Глубина закладки бумаги;  значение характеристики: ≥ 55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Для скоб размером;  значение характеристики: №23/6,  №23/8,  №23/10,  №23/13,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Настольный,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сшиваемых листов(80г/м2);  значение характеристики: ≥ 200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Лента с самоклеящимися термотрансферными этикетками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размер 58*30мм, с втулкой 40 мм, намотка не менее 900 этикеток, полуглянцевая</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Рулон</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Кнопки гвоздики, 50 шт/упак.</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материал изготовления шляпки пластик, тип ножки кнопки игольчатый, 50 штук в упаковке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Скобы для степлера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в упаковке, min;  значение характеристики: ≥ 1000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в упаковке, max;  значение характеристики: ≤ 2500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Размер скоб;  значение характеристики: №24/6,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w:t>
            </w:r>
            <w:r w:rsidRPr="005F7813">
              <w:rPr>
                <w:rFonts w:ascii="Times New Roman" w:eastAsia="Times New Roman" w:hAnsi="Times New Roman" w:cs="Times New Roman"/>
                <w:sz w:val="12"/>
                <w:szCs w:val="12"/>
                <w:lang w:eastAsia="ru-RU"/>
              </w:rPr>
              <w:lastRenderedPageBreak/>
              <w:t>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17</w:t>
            </w:r>
            <w:r w:rsidRPr="005F7813">
              <w:rPr>
                <w:rFonts w:ascii="Times New Roman" w:eastAsia="Times New Roman" w:hAnsi="Times New Roman" w:cs="Times New Roman"/>
                <w:sz w:val="12"/>
                <w:szCs w:val="12"/>
                <w:lang w:eastAsia="ru-RU"/>
              </w:rPr>
              <w:lastRenderedPageBreak/>
              <w:t>45000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1745</w:t>
            </w:r>
            <w:r w:rsidRPr="005F7813">
              <w:rPr>
                <w:rFonts w:ascii="Times New Roman" w:eastAsia="Times New Roman" w:hAnsi="Times New Roman" w:cs="Times New Roman"/>
                <w:sz w:val="12"/>
                <w:szCs w:val="12"/>
                <w:lang w:eastAsia="ru-RU"/>
              </w:rPr>
              <w:lastRenderedPageBreak/>
              <w:t>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Зажим для бумаг</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скрепляемых листов, min;  значение характеристики: ≥ 200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значение характеристики: Черный,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скрепляемых листов, max;  значение характеристики: ≤ 240 ; единица измерения характеристики: Штука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5388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5388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Корзина для бумаг</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объем 14 л, высота 30 см, материал - пластик</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Скрепки металлические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max;  значение характеристики: ≤ 60 ; единица измерения характеристики: Милли</w:t>
            </w:r>
            <w:r w:rsidRPr="005F7813">
              <w:rPr>
                <w:rFonts w:ascii="Times New Roman" w:eastAsia="Times New Roman" w:hAnsi="Times New Roman" w:cs="Times New Roman"/>
                <w:sz w:val="12"/>
                <w:szCs w:val="12"/>
                <w:lang w:eastAsia="ru-RU"/>
              </w:rPr>
              <w:lastRenderedPageBreak/>
              <w:t>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min;  значение характеристики: ≥ 50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24100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24100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Скобы для степлера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Размер скоб;  значение характеристики: №23/10,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в упаковке, min;  значение характеристики: ≥ 1000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в упаковке, max;  значение характеристики: ≤ 2500 ; единица измерения характеристики: Штука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75000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75000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Дырокол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пробиваемых отверстий;  значение характеристики: 2,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пробиваемых листов, max;  значение характеристики: ≤ 25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пробиваемых листов, min;  значение характеристики: ≥ 15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Дырокол для люверсов;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Расстояние между отверстиями;  значение характеристики: 80мм,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линейки;  значение характеристики: Да,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Скобы для степлера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Размер скоб;  значение характеристики: №10,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в упаковке, max;  значение характеристики: ≤ 2500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в упаковке, min;  значение характеристики: ≥ 1000 ; единица измерения характеристики: Штука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w:t>
            </w:r>
            <w:r w:rsidRPr="005F7813">
              <w:rPr>
                <w:rFonts w:ascii="Times New Roman" w:eastAsia="Times New Roman" w:hAnsi="Times New Roman" w:cs="Times New Roman"/>
                <w:sz w:val="12"/>
                <w:szCs w:val="12"/>
                <w:lang w:eastAsia="ru-RU"/>
              </w:rPr>
              <w:lastRenderedPageBreak/>
              <w:t>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21</w:t>
            </w:r>
            <w:r w:rsidRPr="005F7813">
              <w:rPr>
                <w:rFonts w:ascii="Times New Roman" w:eastAsia="Times New Roman" w:hAnsi="Times New Roman" w:cs="Times New Roman"/>
                <w:sz w:val="12"/>
                <w:szCs w:val="12"/>
                <w:lang w:eastAsia="ru-RU"/>
              </w:rPr>
              <w:lastRenderedPageBreak/>
              <w:t>47000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2147</w:t>
            </w:r>
            <w:r w:rsidRPr="005F7813">
              <w:rPr>
                <w:rFonts w:ascii="Times New Roman" w:eastAsia="Times New Roman" w:hAnsi="Times New Roman" w:cs="Times New Roman"/>
                <w:sz w:val="12"/>
                <w:szCs w:val="12"/>
                <w:lang w:eastAsia="ru-RU"/>
              </w:rPr>
              <w:lastRenderedPageBreak/>
              <w:t>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19</w:t>
            </w:r>
          </w:p>
        </w:tc>
        <w:tc>
          <w:tcPr>
            <w:tcW w:w="15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191212870000021300100100290210000244</w:t>
            </w:r>
          </w:p>
        </w:tc>
        <w:tc>
          <w:tcPr>
            <w:tcW w:w="21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канцелярских принадлежностей</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1786326.01</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1786326.01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1786326.01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17863.26</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178632.60</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04.2019</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08.2019</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нет</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да</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Нет </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Ручка канцелярская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Ручка автоматическая;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цветов;  значение характеристики: 1,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значение характеристики: Черный,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Возможность замены пишущего стержня;  значение </w:t>
            </w:r>
            <w:r w:rsidRPr="005F7813">
              <w:rPr>
                <w:rFonts w:ascii="Times New Roman" w:eastAsia="Times New Roman" w:hAnsi="Times New Roman" w:cs="Times New Roman"/>
                <w:sz w:val="12"/>
                <w:szCs w:val="12"/>
                <w:lang w:eastAsia="ru-RU"/>
              </w:rPr>
              <w:lastRenderedPageBreak/>
              <w:t>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значение характеристики: Шариковая,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483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483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Ролик для факса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сигнальной полосы;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намотки;  значение характеристики: ≥ 21  и  &lt; 24 ; единица измерения характеристики: 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436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Конверт почтовый бумажный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значение характеристики: ≥ 220  и  &lt; 250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значение характеристики: ≥ 160  и  &lt; 220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заклеивания;  значение характеристики: С клеем,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29300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29300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картонная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Папка-обложка без скоросшивателя,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28590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28590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Клейкая лента канцелярская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намотки;  значение характеристики: ≥ 10 ; единица измерения характеристики: 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клейкой ленты;  значение характеристики: ≥ 19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Двухсторонняя,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значение характеристики: Непрозрачная,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Файл-вкладыш</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А4,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Плотность, мкм;  значение характеристики: ≥ 35  и  &lt; 45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значение характеристики: Глянцевый,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45800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45800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Папка-конверт,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Способ фиксации;  значение характеристики: Молния,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5F7813">
              <w:rPr>
                <w:rFonts w:ascii="Times New Roman" w:eastAsia="Times New Roman" w:hAnsi="Times New Roman" w:cs="Times New Roman"/>
                <w:sz w:val="12"/>
                <w:szCs w:val="12"/>
                <w:lang w:eastAsia="ru-RU"/>
              </w:rPr>
              <w:lastRenderedPageBreak/>
              <w:t>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Способ фиксации;  значение характеристики: Резинка,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Папка-конверт,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20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Папка-регистратор,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Механизм;  значение характеристики: Зажим,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15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297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Механизм;  значение характеристики: Кольцевой,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25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30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Тип;  значение характеристики: Папка-регистратор,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Подставка для пишущих принадлежностей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Клей канцелярский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  значение характеристики: Жидкий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Объем, min;  значение характеристики: ≥ 50 ; единица измерения характеристики: Кубический сантиметр;^миллилитр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Объем, max;  значение характеристики: ≤ 100 ; единица измерения характеристики: Кубический сантиметр;^миллилитр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1239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1239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Тетради общая (48л)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А5, клетка, 48 листов, обложка - картон, тип скрепления - клетка</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366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366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Точилка канцелярская для карандашей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w:t>
            </w:r>
            <w:r w:rsidRPr="005F7813">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отверстий;  значение характеристики: 1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контейнера для стружки;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Ручная,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259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259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Клейкая лента канцелярская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намотки;  значение характеристики: ≥ 30 ; единица измерения характеристики: 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значение характеристики: Прозрачная,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Односторонняя,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клейкой ленты;  значение характеристики: ≥ 19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Ручка канцелярская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Ручка автоматическая;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значение характеристики: Гелевая,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Возможность замены пишущего стержня;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Цвет чернил;  значение </w:t>
            </w:r>
            <w:r w:rsidRPr="005F7813">
              <w:rPr>
                <w:rFonts w:ascii="Times New Roman" w:eastAsia="Times New Roman" w:hAnsi="Times New Roman" w:cs="Times New Roman"/>
                <w:sz w:val="12"/>
                <w:szCs w:val="12"/>
                <w:lang w:eastAsia="ru-RU"/>
              </w:rPr>
              <w:lastRenderedPageBreak/>
              <w:t>характеристики: Синий,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244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Краска штемпельная - цвет фиолетовый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Разделитель листов цифровой, 20 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А4, материал - пластик, 20 л, цифровые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Закладки с клеевым краем "Флажки"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пластиковые, 45*12мм, в упаковке 4 цветов по 25 листов, на закладках можно писать</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1221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Конверт почтовый бумажный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значение характеристики: ≥ 250  и  &lt; 300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заклеивания;  значение характеристики: С клеем,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значение характеристики: ≥ 350  и  &lt; 400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Ручка канцелярская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Возможность замены пишущего стержня;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значение характеристики: Шариковая,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Ручка автоматическая;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значение характеристики: Синий,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цветов;  значение характеристики: 1,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3589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3589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Папка-уголок,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1490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1490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Набор для магнитно-маркерных досок (4 маркера, губка)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маркер стирается сухой губкой, круглый наконечник, толщина линии письма диапазон 2-5 мм, в наборе 4 цвета и губка-стиратель</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Набор</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704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Очиститель для маркерных досок (аэрозоль, емкость 250 мл)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w:t>
            </w:r>
            <w:r w:rsidRPr="005F7813">
              <w:rPr>
                <w:rFonts w:ascii="Times New Roman" w:eastAsia="Times New Roman" w:hAnsi="Times New Roman" w:cs="Times New Roman"/>
                <w:sz w:val="12"/>
                <w:szCs w:val="12"/>
                <w:lang w:eastAsia="ru-RU"/>
              </w:rPr>
              <w:lastRenderedPageBreak/>
              <w:t>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Блоки для записей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значение характеристики: &gt; 80  и  ≤ 90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листов в блоке;  значение характеристики: ≥ 400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Без клейкого края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значение характеристики: &gt; 80  и  ≤ 90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 боксе;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Фигурные;  значение характеристики: Нет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цветов;  значение характеристики: 1,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463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463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15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Папка-скоросшиватель,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br/>
              <w:t>Ширина корешка, min;  значение характеристики: ≥ 15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Клейкая лента канцелярская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значение характеристики: Прозрачная,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намотки;  значение характеристики: ≥ 30 ; единица измерения характеристики: 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Односторонняя,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клейкой ленты;  значение характеристики: ≥ 19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Маркеры-текстовыделители, 4 цвета (4 штуки)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чернила на водной основе, скошенный наконечник, толщина линии письма диапазон 1-5 мм, в наборе 4 цвета</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399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399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Клейкая лента канцелярская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клейкой ленты;  значение характеристики: ≥ 19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значение характеристики: Непрозрачная,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Тип;  значение характеристики: </w:t>
            </w:r>
            <w:r w:rsidRPr="005F7813">
              <w:rPr>
                <w:rFonts w:ascii="Times New Roman" w:eastAsia="Times New Roman" w:hAnsi="Times New Roman" w:cs="Times New Roman"/>
                <w:sz w:val="12"/>
                <w:szCs w:val="12"/>
                <w:lang w:eastAsia="ru-RU"/>
              </w:rPr>
              <w:lastRenderedPageBreak/>
              <w:t>Двухсторонняя,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намотки;  значение характеристики: &lt; 10 ; единица измерения характеристики: 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20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15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 файловая,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картонная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Папка-регистратор,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15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Механизм;  значение характеристики: Зажим,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20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13585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13585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Лоток для бумаг горизонтальный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качественные, </w:t>
            </w:r>
            <w:r w:rsidRPr="005F7813">
              <w:rPr>
                <w:rFonts w:ascii="Times New Roman" w:eastAsia="Times New Roman" w:hAnsi="Times New Roman" w:cs="Times New Roman"/>
                <w:sz w:val="12"/>
                <w:szCs w:val="12"/>
                <w:lang w:eastAsia="ru-RU"/>
              </w:rPr>
              <w:lastRenderedPageBreak/>
              <w:t>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А4, материал высокопрочный пластик, установка лотков друг на друга и со смещением, цвет - серый или черный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Блокнот</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линовки;  значение характеристики: Клетка,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Материал обложки;  значение характеристики: Картон,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листов;  значение характеристики: ≥ 70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крепления;  значение характеристики: Спираль/ Пружина,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листа;  значение характеристики: А3,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Клейкие закладки бумажные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листов в упаковке, не менее ;  значение характеристики: 200 ; единица измерения характеристики: Штука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1095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1095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Линейка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разметки;  значение характеристики: &gt; 30  и  ≤ 35 ; единица измерения характеристики: Сантиметр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Материал;  значение </w:t>
            </w:r>
            <w:r w:rsidRPr="005F7813">
              <w:rPr>
                <w:rFonts w:ascii="Times New Roman" w:eastAsia="Times New Roman" w:hAnsi="Times New Roman" w:cs="Times New Roman"/>
                <w:sz w:val="12"/>
                <w:szCs w:val="12"/>
                <w:lang w:eastAsia="ru-RU"/>
              </w:rPr>
              <w:lastRenderedPageBreak/>
              <w:t>характеристики: Пластик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Шкала измерения;  значение характеристики: Сантиметровая ,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402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402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Блоки для записей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листов в блоке;  значение характеристики: ≥ 100 ; единица измерения характеристики: Штука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Фигурные;  значение характеристики: Нет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цветов;  значение характеристики: 1,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значение характеристики: &gt; 70  и  ≤ 80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значение характеристики: &gt; 70  и  ≤ 80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С клейким краем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 боксе;  значение характеристики: Нет,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759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759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Ножницы канцелярские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лезвия;  значение характеристики: Тупоконечное,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max;  значение характеристики: ≤ 180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лезвия;  значение характеристики: Прямое,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Длина, min;  значение характеристики: ≥ 170 ; единица измерения </w:t>
            </w:r>
            <w:r w:rsidRPr="005F7813">
              <w:rPr>
                <w:rFonts w:ascii="Times New Roman" w:eastAsia="Times New Roman" w:hAnsi="Times New Roman" w:cs="Times New Roman"/>
                <w:sz w:val="12"/>
                <w:szCs w:val="12"/>
                <w:lang w:eastAsia="ru-RU"/>
              </w:rPr>
              <w:lastRenderedPageBreak/>
              <w:t>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337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337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картонная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Механизм;  значение характеристики: Арочный,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50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50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Папка-регистратор,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Нож канцелярский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218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218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Конверт почтовый бумажный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значение характеристики: ≥ 220  и  &lt; 230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значение характеристики: ≥ 300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заклеивания;  значение характеристики: С клеем,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15503</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15503</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Гелевая подушка, вес 25 гр.</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не липкая, без запаха, не оставляет жирных следов, для расчета, сортировки и систематизации документов и денег, вес 25 гр.</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Краска штемпельная- цвет синий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Рулон из термобумаги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для терминала выдачи талонов электронной очереди, ширина ленты - 80 мм, плотность бумаги от 55 до 72 г/м2</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Рулон</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736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Пластилин пломбировочный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Маркер</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маркера;  значение характеристики: Перманентный,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 наконечника;  значение характеристики: Клиновидная,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Подушка штемпельная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неокрашенная подушка, размер 16*9 см, для окрашивания ручных и всех резиновых штампов/печатей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Тетрадь общая 48 л (А4)</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А4, клетка, 48 листов, обложка - картон, тип скрепления - клетка</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Конверт почтовый бумажный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значение характеристики: &lt; 160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Длина;  значение характеристики: ≥ 220  и  &lt; 250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заклеивания;  значение характеристики: С клеем,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116600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116600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картонная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Папка-конверт,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Способ фиксации;  значение характеристики: Завязка,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картонная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70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Папка-регистратор,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Механизм;  значение характеристики: Арочный,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75 ; единица измерения характеристики: Миллиметр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Клей канцелярский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Масса, max;  значение характеристики: ≤ 25 ; единица измерения характеристики: Грамм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Масса, min;  значение характеристики: ≥ 20 ; единица измерения характеристики: Грамм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  значение характеристики: Твердый ,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1106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1106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Ручка канцелярская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значение характеристики: Перьевая,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значение характеристики: Синий,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w:t>
            </w:r>
            <w:r w:rsidRPr="005F7813">
              <w:rPr>
                <w:rFonts w:ascii="Times New Roman" w:eastAsia="Times New Roman" w:hAnsi="Times New Roman" w:cs="Times New Roman"/>
                <w:sz w:val="12"/>
                <w:szCs w:val="12"/>
                <w:lang w:eastAsia="ru-RU"/>
              </w:rPr>
              <w:lastRenderedPageBreak/>
              <w:t>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Возможность замены пишущего стержня;  значение характеристики: Да,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Бумага-калька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А4, 110g\m2-gsm, RSF 200017120, 210*297 мм, в упаковке не менее 100 листов</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Ручка канцелярская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Толщина линии письма;  значение характеристики: 0.5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Возможность замены пишущего стержня;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Ручка автоматическая;  значение характеристики: Нет,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значение характеристики: Черный,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Вид;  значение характеристики: Гелевая,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546</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546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Лоток для бумаг вертикальный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А 4, материал высокопрочный пластик, цвет серый или черный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Стержни для шариковых ручек (черные)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5F7813">
              <w:rPr>
                <w:rFonts w:ascii="Times New Roman" w:eastAsia="Times New Roman" w:hAnsi="Times New Roman" w:cs="Times New Roman"/>
                <w:sz w:val="12"/>
                <w:szCs w:val="12"/>
                <w:lang w:eastAsia="ru-RU"/>
              </w:rPr>
              <w:lastRenderedPageBreak/>
              <w:t>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 черные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635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635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Стержни для шариковых ручек (красные)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 красные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238</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238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Грифели для карандашей автоматических (0,5 мм, 1/12 шт.)</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пластиковая упаковка, твердость HB, в упаковке 12 шт., диаметр грифеля 0,5мм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30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35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 файловая,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145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Иглы швейные ручные для переплетных работ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Иглы ручные для переплетных работ 5 № -271, в упаковке не менее 10 штук, длина 120 мм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121</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121</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Корректирующая жидкость</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 кисточкой, на водной основе, быстросохнущая, полное закрашивание для любых чернил</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785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785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картонная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80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 архивная для переплета,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75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Способ фиксации;  значение характеристики: Завязка,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Разделитель листов цифровой, 12 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А4, материал - пластик, 12л , цифровые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Набор линеров, 4 цвета/упаковка</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для тонкого письма, черчения и рисования тонких линий, чернила на водной основе, толщина линии письма </w:t>
            </w:r>
            <w:r w:rsidRPr="005F7813">
              <w:rPr>
                <w:rFonts w:ascii="Times New Roman" w:eastAsia="Times New Roman" w:hAnsi="Times New Roman" w:cs="Times New Roman"/>
                <w:sz w:val="12"/>
                <w:szCs w:val="12"/>
                <w:lang w:eastAsia="ru-RU"/>
              </w:rPr>
              <w:lastRenderedPageBreak/>
              <w:t>не менее 0,3мм, металлический укрупненный наконечник, 4 цвета (синий, черный, красный, зеленый), 4 шт/упак</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Стержни для шариковых ручек (синие)</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-синий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4212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4212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Карандаш чернографитный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заточенного стержня;  значение характеристики: Да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ластика;  значение характеристики: Нет ,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карандаша;  значение характеристики: ТМ (твердомягкий),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2077</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2077</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Карандаш автоматический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пластиковый корпус с металлическим наконечником, без ластик, диаметр грифеля 0,5 мм</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Картриджи для перьевых ручек, цвет чернил - синий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 синий, в упаковке не менее 5 картриджей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45</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Картриджи для перьевых ручек, цвет чернил - черный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Цвет чернил - черный, в упаковке не менее 5 картриджей</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Способ фиксации;  значение характеристики: Кнопка,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Папка-конверт,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Папка пластиковая</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Формат;  значение характеристики: A4,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min;  значение характеристики: ≥ 15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Ширина корешка, max;  значение характеристики: ≤ 15 ; единица измерения характеристики: Миллиметр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Папка файловая,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Разделитель листов цветной, 12 л</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А 4, материал- пластик, 12 л, цветные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Точилка канцелярская для карандашей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Функциональные, </w:t>
            </w:r>
            <w:r w:rsidRPr="005F7813">
              <w:rPr>
                <w:rFonts w:ascii="Times New Roman" w:eastAsia="Times New Roman" w:hAnsi="Times New Roman" w:cs="Times New Roman"/>
                <w:sz w:val="12"/>
                <w:szCs w:val="12"/>
                <w:lang w:eastAsia="ru-RU"/>
              </w:rPr>
              <w:lastRenderedPageBreak/>
              <w:t>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Наличие контейнера для стружки;  значение характеристики: Да,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Количество отверстий;  значение характеристики: 1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Тип;  значение характеристики: Механическая,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Штука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796</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153"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219" w:type="pct"/>
            <w:vMerge/>
            <w:tcBorders>
              <w:top w:val="single" w:sz="6" w:space="0" w:color="000000"/>
              <w:left w:val="single" w:sz="6" w:space="0" w:color="000000"/>
              <w:bottom w:val="single" w:sz="6" w:space="0" w:color="000000"/>
              <w:right w:val="single" w:sz="6" w:space="0" w:color="000000"/>
            </w:tcBorders>
            <w:vAlign w:val="center"/>
            <w:hideMark/>
          </w:tcPr>
          <w:p w:rsidR="00AB26C1" w:rsidRPr="005F7813" w:rsidRDefault="00AB26C1" w:rsidP="005F7813">
            <w:pPr>
              <w:spacing w:after="0" w:line="240" w:lineRule="auto"/>
              <w:rPr>
                <w:rFonts w:ascii="Times New Roman" w:eastAsia="Times New Roman" w:hAnsi="Times New Roman" w:cs="Times New Roman"/>
                <w:sz w:val="12"/>
                <w:szCs w:val="12"/>
                <w:lang w:eastAsia="ru-RU"/>
              </w:rPr>
            </w:pP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Набор фломастеров, 12 цветов</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 наборе 12 цветов, с вентилируемым колпачком, на водной основе, смываемые, нетоксичные</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Упаковка</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778</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49</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49</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5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656"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Товары, работы или услуги на сумму, не превышающую 100 тыс. руб. (п.4 ч.1 ст.93 Федерального закона №44-ФЗ)</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2000000.00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Изменение закупки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Возникновение непредвиденных обстоятельств</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5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191212870000021300100100180010</w:t>
            </w:r>
            <w:r w:rsidRPr="005F7813">
              <w:rPr>
                <w:rFonts w:ascii="Times New Roman" w:eastAsia="Times New Roman" w:hAnsi="Times New Roman" w:cs="Times New Roman"/>
                <w:sz w:val="12"/>
                <w:szCs w:val="12"/>
                <w:lang w:eastAsia="ru-RU"/>
              </w:rPr>
              <w:lastRenderedPageBreak/>
              <w:t>000244</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X</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1500000.00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6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5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191212870000021300100100180130000244</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4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500000.00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875"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Предусмотрено на осуществление закупок - всего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32126925.60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34126925.60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34126925.60</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r w:rsidR="005F7813" w:rsidRPr="005F7813" w:rsidTr="005F7813">
        <w:tc>
          <w:tcPr>
            <w:tcW w:w="875" w:type="pct"/>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в том числе: закупок путем проведения запроса котировок </w:t>
            </w:r>
          </w:p>
        </w:tc>
        <w:tc>
          <w:tcPr>
            <w:tcW w:w="18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1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0.00</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8"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9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8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0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2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21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5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6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c>
          <w:tcPr>
            <w:tcW w:w="1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X</w:t>
            </w:r>
          </w:p>
        </w:tc>
      </w:tr>
    </w:tbl>
    <w:p w:rsidR="00AB26C1" w:rsidRPr="00AB26C1" w:rsidRDefault="00AB26C1" w:rsidP="00AB26C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7017"/>
        <w:gridCol w:w="727"/>
        <w:gridCol w:w="2825"/>
        <w:gridCol w:w="728"/>
        <w:gridCol w:w="2841"/>
      </w:tblGrid>
      <w:tr w:rsidR="00AB26C1" w:rsidRPr="00AB26C1" w:rsidTr="00AB26C1">
        <w:trPr>
          <w:tblCellSpacing w:w="15" w:type="dxa"/>
        </w:trPr>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Заместитель начальника хозяйственного отдела</w:t>
            </w:r>
          </w:p>
        </w:tc>
        <w:tc>
          <w:tcPr>
            <w:tcW w:w="250"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Разина А. С. </w:t>
            </w:r>
          </w:p>
        </w:tc>
      </w:tr>
      <w:tr w:rsidR="00AB26C1" w:rsidRPr="00AB26C1" w:rsidTr="00AB26C1">
        <w:trPr>
          <w:tblCellSpacing w:w="15" w:type="dxa"/>
        </w:trPr>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2500"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(должность) </w:t>
            </w:r>
          </w:p>
        </w:tc>
        <w:tc>
          <w:tcPr>
            <w:tcW w:w="250"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w:t>
            </w:r>
          </w:p>
        </w:tc>
        <w:tc>
          <w:tcPr>
            <w:tcW w:w="1000"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(подпись) </w:t>
            </w:r>
          </w:p>
        </w:tc>
        <w:tc>
          <w:tcPr>
            <w:tcW w:w="250"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1000" w:type="pct"/>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(расшифровка подписи) </w:t>
            </w:r>
          </w:p>
        </w:tc>
      </w:tr>
      <w:tr w:rsidR="00AB26C1" w:rsidRPr="00AB26C1" w:rsidTr="00AB26C1">
        <w:trPr>
          <w:tblCellSpacing w:w="15" w:type="dxa"/>
        </w:trPr>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bl>
    <w:p w:rsidR="00AB26C1" w:rsidRPr="00AB26C1" w:rsidRDefault="00AB26C1" w:rsidP="00AB26C1">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54"/>
        <w:gridCol w:w="465"/>
        <w:gridCol w:w="154"/>
        <w:gridCol w:w="465"/>
        <w:gridCol w:w="300"/>
        <w:gridCol w:w="13701"/>
      </w:tblGrid>
      <w:tr w:rsidR="00AB26C1" w:rsidRPr="00AB26C1" w:rsidTr="00AB26C1">
        <w:trPr>
          <w:tblCellSpacing w:w="15" w:type="dxa"/>
        </w:trPr>
        <w:tc>
          <w:tcPr>
            <w:tcW w:w="15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«11» </w:t>
            </w:r>
          </w:p>
        </w:tc>
        <w:tc>
          <w:tcPr>
            <w:tcW w:w="5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04</w:t>
            </w:r>
          </w:p>
        </w:tc>
        <w:tc>
          <w:tcPr>
            <w:tcW w:w="5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19</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г. </w:t>
            </w:r>
          </w:p>
        </w:tc>
      </w:tr>
    </w:tbl>
    <w:p w:rsidR="00AB26C1" w:rsidRPr="00AB26C1" w:rsidRDefault="00AB26C1" w:rsidP="00AB26C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AB26C1" w:rsidRPr="00AB26C1" w:rsidTr="00AB26C1">
        <w:trPr>
          <w:tblCellSpacing w:w="15" w:type="dxa"/>
        </w:trPr>
        <w:tc>
          <w:tcPr>
            <w:tcW w:w="0" w:type="auto"/>
            <w:vAlign w:val="center"/>
            <w:hideMark/>
          </w:tcPr>
          <w:p w:rsidR="00AB26C1" w:rsidRPr="00AB26C1" w:rsidRDefault="00AB26C1" w:rsidP="00AB26C1">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AB26C1">
              <w:rPr>
                <w:rFonts w:ascii="Times New Roman" w:eastAsia="Times New Roman" w:hAnsi="Times New Roman" w:cs="Times New Roman"/>
                <w:b/>
                <w:bCs/>
                <w:sz w:val="21"/>
                <w:szCs w:val="21"/>
                <w:lang w:eastAsia="ru-RU"/>
              </w:rPr>
              <w:t xml:space="preserve">ФОРМА </w:t>
            </w:r>
            <w:r w:rsidRPr="00AB26C1">
              <w:rPr>
                <w:rFonts w:ascii="Times New Roman" w:eastAsia="Times New Roman" w:hAnsi="Times New Roman" w:cs="Times New Roman"/>
                <w:b/>
                <w:bCs/>
                <w:sz w:val="21"/>
                <w:szCs w:val="21"/>
                <w:lang w:eastAsia="ru-RU"/>
              </w:rPr>
              <w:br/>
            </w:r>
            <w:r w:rsidRPr="00AB26C1">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AB26C1">
              <w:rPr>
                <w:rFonts w:ascii="Times New Roman" w:eastAsia="Times New Roman" w:hAnsi="Times New Roman" w:cs="Times New Roman"/>
                <w:b/>
                <w:bCs/>
                <w:sz w:val="21"/>
                <w:szCs w:val="21"/>
                <w:lang w:eastAsia="ru-RU"/>
              </w:rPr>
              <w:br/>
            </w:r>
            <w:r w:rsidRPr="00AB26C1">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AB26C1" w:rsidRPr="00AB26C1" w:rsidRDefault="00AB26C1" w:rsidP="00AB26C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83"/>
        <w:gridCol w:w="3046"/>
        <w:gridCol w:w="2641"/>
        <w:gridCol w:w="2054"/>
      </w:tblGrid>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5</w:t>
            </w:r>
          </w:p>
        </w:tc>
      </w:tr>
      <w:tr w:rsidR="00AB26C1" w:rsidRPr="00AB26C1" w:rsidTr="00AB26C1">
        <w:trPr>
          <w:tblCellSpacing w:w="15" w:type="dxa"/>
        </w:trPr>
        <w:tc>
          <w:tcPr>
            <w:tcW w:w="200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измененный</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r>
    </w:tbl>
    <w:p w:rsidR="00AB26C1" w:rsidRPr="00AB26C1" w:rsidRDefault="00AB26C1" w:rsidP="00AB26C1">
      <w:pPr>
        <w:spacing w:after="240" w:line="240" w:lineRule="auto"/>
        <w:rPr>
          <w:rFonts w:ascii="Times New Roman" w:eastAsia="Times New Roman" w:hAnsi="Times New Roman" w:cs="Times New Roman"/>
          <w:sz w:val="24"/>
          <w:szCs w:val="24"/>
          <w:lang w:eastAsia="ru-RU"/>
        </w:rPr>
      </w:pPr>
    </w:p>
    <w:tbl>
      <w:tblPr>
        <w:tblW w:w="5482" w:type="pct"/>
        <w:tblInd w:w="-634"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330"/>
        <w:gridCol w:w="783"/>
        <w:gridCol w:w="1283"/>
        <w:gridCol w:w="1202"/>
        <w:gridCol w:w="1327"/>
        <w:gridCol w:w="2263"/>
        <w:gridCol w:w="5331"/>
        <w:gridCol w:w="1036"/>
        <w:gridCol w:w="2627"/>
        <w:gridCol w:w="1200"/>
      </w:tblGrid>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 п/п </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Идентификационный код закупки </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Наименование объекта закупки </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w:t>
            </w:r>
            <w:r w:rsidRPr="005F7813">
              <w:rPr>
                <w:rFonts w:ascii="Times New Roman" w:eastAsia="Times New Roman" w:hAnsi="Times New Roman" w:cs="Times New Roman"/>
                <w:bCs/>
                <w:sz w:val="12"/>
                <w:szCs w:val="12"/>
                <w:lang w:eastAsia="ru-RU"/>
              </w:rPr>
              <w:lastRenderedPageBreak/>
              <w:t xml:space="preserve">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не предусмотренного частью 1 статьи 22 Федерального закона </w:t>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Способ определения поставщика (подрядчика, исполнителя) </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Обоснование выбранного способа определения поставщика (подрядчика, исполнителя) </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AB26C1" w:rsidRPr="005F7813" w:rsidRDefault="00AB26C1" w:rsidP="005F7813">
            <w:pPr>
              <w:spacing w:after="0" w:line="240" w:lineRule="auto"/>
              <w:jc w:val="center"/>
              <w:rPr>
                <w:rFonts w:ascii="Times New Roman" w:eastAsia="Times New Roman" w:hAnsi="Times New Roman" w:cs="Times New Roman"/>
                <w:bCs/>
                <w:sz w:val="12"/>
                <w:szCs w:val="12"/>
                <w:lang w:eastAsia="ru-RU"/>
              </w:rPr>
            </w:pPr>
            <w:r w:rsidRPr="005F7813">
              <w:rPr>
                <w:rFonts w:ascii="Times New Roman" w:eastAsia="Times New Roman" w:hAnsi="Times New Roman" w:cs="Times New Roman"/>
                <w:bCs/>
                <w:sz w:val="12"/>
                <w:szCs w:val="12"/>
                <w:lang w:eastAsia="ru-RU"/>
              </w:rPr>
              <w:t xml:space="preserve">Обоснование дополнительных требований к участникам закупки (при наличии таких требований) </w:t>
            </w: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w:t>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9</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191212870000021300100100040075320244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федеральной фельдъегерской связи</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11610.00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191212870000021300100100050025310244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почтовой связи</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1970000.00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191212870000021300100100060093811244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Оказание услуг по обращению с твердыми коммунальными отходами</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176565.76</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191212870000021300100100070053600244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Холодное водоснабжение и водоотведение</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78700.00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w:t>
            </w:r>
            <w:r w:rsidRPr="005F7813">
              <w:rPr>
                <w:rFonts w:ascii="Times New Roman" w:eastAsia="Times New Roman" w:hAnsi="Times New Roman" w:cs="Times New Roman"/>
                <w:sz w:val="12"/>
                <w:szCs w:val="12"/>
                <w:lang w:eastAsia="ru-RU"/>
              </w:rPr>
              <w:lastRenderedPageBreak/>
              <w:t xml:space="preserve">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5</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191212870000021300100100080063530244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Тепловая энергия</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66000.00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Тарифный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Нормативный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191212870000021300100100090083523244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Газ горючий природный</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550000.00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7</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191212870000021300100100100035819244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5287885.00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8</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191212870000021300100100100205819244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5040000.00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w:t>
            </w:r>
            <w:r w:rsidRPr="005F7813">
              <w:rPr>
                <w:rFonts w:ascii="Times New Roman" w:eastAsia="Times New Roman" w:hAnsi="Times New Roman" w:cs="Times New Roman"/>
                <w:sz w:val="12"/>
                <w:szCs w:val="12"/>
                <w:lang w:eastAsia="ru-RU"/>
              </w:rPr>
              <w:lastRenderedPageBreak/>
              <w:t xml:space="preserve">предоставляемую ФГУП «Почта России»)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9</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191212870000021300100100120043512244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Электрическая энергия</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2000000.00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191212870000021300100100200142823242</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расходных материалов к принтерам и копировально-множительной технике</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3524283.10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11</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191212870000021300100100210153312242</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Оказание услуг по ремонту офисной техники</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1000000.00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Метод сопоставимых рыночных цен (анализа рынка)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Нормативный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12</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191212870000021300100100220116110242</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электрической связи</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3133000.00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13</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191212870000021300100100240126110242</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Услуги автоматической телефонной связи органов государственной власти</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19740.00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w:t>
            </w:r>
            <w:r w:rsidRPr="005F7813">
              <w:rPr>
                <w:rFonts w:ascii="Times New Roman" w:eastAsia="Times New Roman" w:hAnsi="Times New Roman" w:cs="Times New Roman"/>
                <w:sz w:val="12"/>
                <w:szCs w:val="12"/>
                <w:lang w:eastAsia="ru-RU"/>
              </w:rPr>
              <w:lastRenderedPageBreak/>
              <w:t>приложения к нему от 10.08.2016 № 387/ДСП.</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14</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191212870000021300100100260100620244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550000.00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Тарифный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191212870000021300100100270181712244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бумаги офисной</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6546166.50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Метод сопоставимых рыночных цен (анализа рынка)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Нормативный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16</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191212870000021300100100280160000244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хозяйственных товаров и принадлежностей</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271472.81</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Метод сопоставимых рыночных цен (анализа рынка)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Нормативный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191212870000021300100100280170000244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хозяйственных товаров и принадлежностей</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203660.38</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Метод сопоставимых рыночных цен (анализа рынка)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Нормативный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18</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191212870000021300100100290190000244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канцелярских принадлежностей</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461516.04</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Метод сопоставимых рыночных цен (анализа рынка)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Нормативный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Согласно ч. 7 ст. 22 Закона № 44-ФЗ от 05.04.2013 "О контрактной системе в сфере закупок </w:t>
            </w:r>
            <w:r w:rsidRPr="005F7813">
              <w:rPr>
                <w:rFonts w:ascii="Times New Roman" w:eastAsia="Times New Roman" w:hAnsi="Times New Roman" w:cs="Times New Roman"/>
                <w:sz w:val="12"/>
                <w:szCs w:val="12"/>
                <w:lang w:eastAsia="ru-RU"/>
              </w:rPr>
              <w:lastRenderedPageBreak/>
              <w:t>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Электронный аукцион</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lastRenderedPageBreak/>
              <w:t>19</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191212870000021300100100290210000244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Поставка канцелярских принадлежностей</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1786326.01</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Метод сопоставимых рыночных цен (анализа рынка)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Нормативный метод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Электронный аукцион</w:t>
            </w: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r w:rsidR="00AB26C1" w:rsidRPr="005F7813" w:rsidTr="005F7813">
        <w:tc>
          <w:tcPr>
            <w:tcW w:w="30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20</w:t>
            </w:r>
          </w:p>
        </w:tc>
        <w:tc>
          <w:tcPr>
            <w:tcW w:w="7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191212870000021300100100180010000244</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191212870000021300100100180130000244</w:t>
            </w:r>
          </w:p>
        </w:tc>
        <w:tc>
          <w:tcPr>
            <w:tcW w:w="11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Товары, работы или услуги на сумму, не превышающую 100 тыс. руб. (п.4 ч.1 ст.93 Федерального закона №44-ФЗ)</w:t>
            </w:r>
          </w:p>
        </w:tc>
        <w:tc>
          <w:tcPr>
            <w:tcW w:w="1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1500000.00</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500000.00</w:t>
            </w:r>
          </w:p>
        </w:tc>
        <w:tc>
          <w:tcPr>
            <w:tcW w:w="12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 xml:space="preserve">Нормативный метод </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 xml:space="preserve">Метод сопоставимых рыночных цен (анализа рынка) </w:t>
            </w:r>
          </w:p>
        </w:tc>
        <w:tc>
          <w:tcPr>
            <w:tcW w:w="21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r>
          </w:p>
        </w:tc>
        <w:tc>
          <w:tcPr>
            <w:tcW w:w="49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r w:rsidRPr="005F7813">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5F7813">
              <w:rPr>
                <w:rFonts w:ascii="Times New Roman" w:eastAsia="Times New Roman" w:hAnsi="Times New Roman" w:cs="Times New Roman"/>
                <w:sz w:val="12"/>
                <w:szCs w:val="12"/>
                <w:lang w:eastAsia="ru-RU"/>
              </w:rPr>
              <w:br/>
            </w:r>
            <w:r w:rsidRPr="005F7813">
              <w:rPr>
                <w:rFonts w:ascii="Times New Roman" w:eastAsia="Times New Roman" w:hAnsi="Times New Roman" w:cs="Times New Roman"/>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96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24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AB26C1" w:rsidRPr="005F7813" w:rsidRDefault="00AB26C1" w:rsidP="005F7813">
            <w:pPr>
              <w:spacing w:after="0" w:line="240" w:lineRule="auto"/>
              <w:jc w:val="center"/>
              <w:rPr>
                <w:rFonts w:ascii="Times New Roman" w:eastAsia="Times New Roman" w:hAnsi="Times New Roman" w:cs="Times New Roman"/>
                <w:sz w:val="12"/>
                <w:szCs w:val="12"/>
                <w:lang w:eastAsia="ru-RU"/>
              </w:rPr>
            </w:pPr>
          </w:p>
        </w:tc>
      </w:tr>
    </w:tbl>
    <w:p w:rsidR="00AB26C1" w:rsidRPr="00AB26C1" w:rsidRDefault="00AB26C1" w:rsidP="00AB26C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90"/>
        <w:gridCol w:w="174"/>
        <w:gridCol w:w="1064"/>
        <w:gridCol w:w="1036"/>
        <w:gridCol w:w="540"/>
        <w:gridCol w:w="120"/>
        <w:gridCol w:w="2047"/>
        <w:gridCol w:w="120"/>
        <w:gridCol w:w="300"/>
        <w:gridCol w:w="300"/>
        <w:gridCol w:w="234"/>
      </w:tblGrid>
      <w:tr w:rsidR="00AB26C1" w:rsidRPr="00AB26C1" w:rsidTr="00AB26C1">
        <w:trPr>
          <w:tblCellSpacing w:w="15" w:type="dxa"/>
        </w:trPr>
        <w:tc>
          <w:tcPr>
            <w:tcW w:w="0" w:type="auto"/>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Порфирьева Людмила Германовна, Заместитель руководителя</w:t>
            </w:r>
          </w:p>
        </w:tc>
        <w:tc>
          <w:tcPr>
            <w:tcW w:w="5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«11»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04</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19</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г. </w:t>
            </w:r>
          </w:p>
        </w:tc>
      </w:tr>
      <w:tr w:rsidR="00AB26C1" w:rsidRPr="00AB26C1" w:rsidTr="00AB26C1">
        <w:trPr>
          <w:tblCellSpacing w:w="15" w:type="dxa"/>
        </w:trPr>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w:t>
            </w:r>
          </w:p>
        </w:tc>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(подпись)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r w:rsidR="00AB26C1" w:rsidRPr="00AB26C1" w:rsidTr="00AB26C1">
        <w:trPr>
          <w:tblCellSpacing w:w="15" w:type="dxa"/>
        </w:trPr>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r w:rsidR="00AB26C1" w:rsidRPr="00AB26C1" w:rsidTr="00AB26C1">
        <w:trPr>
          <w:tblCellSpacing w:w="15" w:type="dxa"/>
        </w:trPr>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r w:rsidR="00AB26C1" w:rsidRPr="00AB26C1" w:rsidTr="00AB26C1">
        <w:trPr>
          <w:tblCellSpacing w:w="15" w:type="dxa"/>
        </w:trPr>
        <w:tc>
          <w:tcPr>
            <w:tcW w:w="0" w:type="auto"/>
            <w:tcBorders>
              <w:bottom w:val="single" w:sz="6" w:space="0" w:color="000000"/>
            </w:tcBorders>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Разина Алёна Станислвна</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М.П.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r w:rsidR="00AB26C1" w:rsidRPr="00AB26C1" w:rsidTr="00AB26C1">
        <w:trPr>
          <w:tblCellSpacing w:w="15" w:type="dxa"/>
        </w:trPr>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jc w:val="center"/>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(подпись)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lang w:eastAsia="ru-RU"/>
              </w:rPr>
              <w:t xml:space="preserve">  </w:t>
            </w: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B26C1" w:rsidRPr="00AB26C1" w:rsidRDefault="00AB26C1" w:rsidP="00AB26C1">
            <w:pPr>
              <w:spacing w:after="0" w:line="240" w:lineRule="auto"/>
              <w:rPr>
                <w:rFonts w:ascii="Times New Roman" w:eastAsia="Times New Roman" w:hAnsi="Times New Roman" w:cs="Times New Roman"/>
                <w:sz w:val="20"/>
                <w:szCs w:val="20"/>
                <w:lang w:eastAsia="ru-RU"/>
              </w:rPr>
            </w:pPr>
          </w:p>
        </w:tc>
      </w:tr>
    </w:tbl>
    <w:p w:rsidR="00AB26C1" w:rsidRPr="00AB26C1" w:rsidRDefault="00AB26C1" w:rsidP="00AB26C1">
      <w:pPr>
        <w:spacing w:after="0" w:line="240" w:lineRule="auto"/>
        <w:jc w:val="right"/>
        <w:rPr>
          <w:rFonts w:ascii="Times New Roman" w:eastAsia="Times New Roman" w:hAnsi="Times New Roman" w:cs="Times New Roman"/>
          <w:sz w:val="24"/>
          <w:szCs w:val="24"/>
          <w:lang w:eastAsia="ru-RU"/>
        </w:rPr>
      </w:pPr>
      <w:r w:rsidRPr="00AB26C1">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05pt;height:22.55pt" o:ole="">
            <v:imagedata r:id="rId6" o:title=""/>
          </v:shape>
          <w:control r:id="rId7" w:name="DefaultOcxName34" w:shapeid="_x0000_i1028"/>
        </w:object>
      </w:r>
    </w:p>
    <w:p w:rsidR="00C44D2C" w:rsidRDefault="00C44D2C"/>
    <w:sectPr w:rsidR="00C44D2C" w:rsidSect="007E2003">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D63C4"/>
    <w:multiLevelType w:val="multilevel"/>
    <w:tmpl w:val="67CC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FE0DA2"/>
    <w:multiLevelType w:val="multilevel"/>
    <w:tmpl w:val="6324F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22605B"/>
    <w:multiLevelType w:val="multilevel"/>
    <w:tmpl w:val="8500D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9877AA"/>
    <w:multiLevelType w:val="multilevel"/>
    <w:tmpl w:val="24D8F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D05DA4"/>
    <w:multiLevelType w:val="multilevel"/>
    <w:tmpl w:val="496E8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706A86"/>
    <w:multiLevelType w:val="multilevel"/>
    <w:tmpl w:val="E00A8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702887"/>
    <w:multiLevelType w:val="multilevel"/>
    <w:tmpl w:val="1CE6E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B3522C"/>
    <w:multiLevelType w:val="multilevel"/>
    <w:tmpl w:val="4CD2A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F27E28"/>
    <w:multiLevelType w:val="multilevel"/>
    <w:tmpl w:val="2166A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DE784D"/>
    <w:multiLevelType w:val="multilevel"/>
    <w:tmpl w:val="0496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554B48"/>
    <w:multiLevelType w:val="multilevel"/>
    <w:tmpl w:val="A904B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1C756D"/>
    <w:multiLevelType w:val="multilevel"/>
    <w:tmpl w:val="2F18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3B3BB7"/>
    <w:multiLevelType w:val="multilevel"/>
    <w:tmpl w:val="3F7C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F27B28"/>
    <w:multiLevelType w:val="multilevel"/>
    <w:tmpl w:val="F9EA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DE3419"/>
    <w:multiLevelType w:val="multilevel"/>
    <w:tmpl w:val="D472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7808CF"/>
    <w:multiLevelType w:val="multilevel"/>
    <w:tmpl w:val="30C4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C14236"/>
    <w:multiLevelType w:val="multilevel"/>
    <w:tmpl w:val="88F0F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201E6D"/>
    <w:multiLevelType w:val="multilevel"/>
    <w:tmpl w:val="CD34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D95C83"/>
    <w:multiLevelType w:val="multilevel"/>
    <w:tmpl w:val="C1684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CB5D78"/>
    <w:multiLevelType w:val="multilevel"/>
    <w:tmpl w:val="35FC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5314A6"/>
    <w:multiLevelType w:val="multilevel"/>
    <w:tmpl w:val="C02A9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9F634A"/>
    <w:multiLevelType w:val="multilevel"/>
    <w:tmpl w:val="AA64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577ACD"/>
    <w:multiLevelType w:val="multilevel"/>
    <w:tmpl w:val="A1826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8"/>
  </w:num>
  <w:num w:numId="3">
    <w:abstractNumId w:val="21"/>
  </w:num>
  <w:num w:numId="4">
    <w:abstractNumId w:val="7"/>
  </w:num>
  <w:num w:numId="5">
    <w:abstractNumId w:val="15"/>
  </w:num>
  <w:num w:numId="6">
    <w:abstractNumId w:val="8"/>
  </w:num>
  <w:num w:numId="7">
    <w:abstractNumId w:val="13"/>
  </w:num>
  <w:num w:numId="8">
    <w:abstractNumId w:val="16"/>
  </w:num>
  <w:num w:numId="9">
    <w:abstractNumId w:val="11"/>
  </w:num>
  <w:num w:numId="10">
    <w:abstractNumId w:val="20"/>
  </w:num>
  <w:num w:numId="11">
    <w:abstractNumId w:val="10"/>
  </w:num>
  <w:num w:numId="12">
    <w:abstractNumId w:val="2"/>
  </w:num>
  <w:num w:numId="13">
    <w:abstractNumId w:val="1"/>
  </w:num>
  <w:num w:numId="14">
    <w:abstractNumId w:val="4"/>
  </w:num>
  <w:num w:numId="15">
    <w:abstractNumId w:val="0"/>
  </w:num>
  <w:num w:numId="16">
    <w:abstractNumId w:val="17"/>
  </w:num>
  <w:num w:numId="17">
    <w:abstractNumId w:val="6"/>
  </w:num>
  <w:num w:numId="18">
    <w:abstractNumId w:val="12"/>
  </w:num>
  <w:num w:numId="19">
    <w:abstractNumId w:val="14"/>
  </w:num>
  <w:num w:numId="20">
    <w:abstractNumId w:val="3"/>
  </w:num>
  <w:num w:numId="21">
    <w:abstractNumId w:val="19"/>
  </w:num>
  <w:num w:numId="22">
    <w:abstractNumId w:val="2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FDF"/>
    <w:rsid w:val="005F7813"/>
    <w:rsid w:val="00724FDF"/>
    <w:rsid w:val="007E2003"/>
    <w:rsid w:val="00AB26C1"/>
    <w:rsid w:val="00C4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B26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26C1"/>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AB26C1"/>
    <w:rPr>
      <w:b/>
      <w:bCs/>
    </w:rPr>
  </w:style>
  <w:style w:type="paragraph" w:styleId="a4">
    <w:name w:val="Normal (Web)"/>
    <w:basedOn w:val="a"/>
    <w:uiPriority w:val="99"/>
    <w:semiHidden/>
    <w:unhideWhenUsed/>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hovertext-default">
    <w:name w:val="hovertext-default"/>
    <w:basedOn w:val="a"/>
    <w:rsid w:val="00AB26C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itleportal2">
    <w:name w:val="titleportal2"/>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2">
    <w:name w:val="titleportaleb2"/>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2">
    <w:name w:val="menu2"/>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2">
    <w:name w:val="menu__item2"/>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styleId="a5">
    <w:name w:val="Hyperlink"/>
    <w:basedOn w:val="a0"/>
    <w:uiPriority w:val="99"/>
    <w:semiHidden/>
    <w:unhideWhenUsed/>
    <w:rsid w:val="00AB26C1"/>
    <w:rPr>
      <w:color w:val="0000FF"/>
      <w:u w:val="single"/>
    </w:rPr>
  </w:style>
  <w:style w:type="character" w:styleId="a6">
    <w:name w:val="FollowedHyperlink"/>
    <w:basedOn w:val="a0"/>
    <w:uiPriority w:val="99"/>
    <w:semiHidden/>
    <w:unhideWhenUsed/>
    <w:rsid w:val="00AB26C1"/>
    <w:rPr>
      <w:color w:val="800080"/>
      <w:u w:val="single"/>
    </w:rPr>
  </w:style>
  <w:style w:type="character" w:customStyle="1" w:styleId="rightbrd">
    <w:name w:val="rightbrd"/>
    <w:basedOn w:val="a0"/>
    <w:rsid w:val="00AB26C1"/>
  </w:style>
  <w:style w:type="character" w:customStyle="1" w:styleId="leftbrd">
    <w:name w:val="leftbrd"/>
    <w:basedOn w:val="a0"/>
    <w:rsid w:val="00AB26C1"/>
  </w:style>
  <w:style w:type="character" w:customStyle="1" w:styleId="btnbtn">
    <w:name w:val="btnbtn"/>
    <w:basedOn w:val="a0"/>
    <w:rsid w:val="00AB26C1"/>
  </w:style>
  <w:style w:type="character" w:customStyle="1" w:styleId="dottooltipparent">
    <w:name w:val="dottooltipparent"/>
    <w:basedOn w:val="a0"/>
    <w:rsid w:val="00AB26C1"/>
  </w:style>
  <w:style w:type="paragraph" w:styleId="z-">
    <w:name w:val="HTML Top of Form"/>
    <w:basedOn w:val="a"/>
    <w:next w:val="a"/>
    <w:link w:val="z-0"/>
    <w:hidden/>
    <w:uiPriority w:val="99"/>
    <w:semiHidden/>
    <w:unhideWhenUsed/>
    <w:rsid w:val="00AB26C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B26C1"/>
    <w:rPr>
      <w:rFonts w:ascii="Arial" w:eastAsia="Times New Roman" w:hAnsi="Arial" w:cs="Arial"/>
      <w:vanish/>
      <w:sz w:val="16"/>
      <w:szCs w:val="16"/>
      <w:lang w:eastAsia="ru-RU"/>
    </w:rPr>
  </w:style>
  <w:style w:type="paragraph" w:customStyle="1" w:styleId="collapsedfilter">
    <w:name w:val="collapsedfilter"/>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
    <w:name w:val="select"/>
    <w:basedOn w:val="a0"/>
    <w:rsid w:val="00AB26C1"/>
  </w:style>
  <w:style w:type="character" w:customStyle="1" w:styleId="selectright">
    <w:name w:val="selectright"/>
    <w:basedOn w:val="a0"/>
    <w:rsid w:val="00AB26C1"/>
  </w:style>
  <w:style w:type="character" w:customStyle="1" w:styleId="yearserror">
    <w:name w:val="years_error"/>
    <w:basedOn w:val="a0"/>
    <w:rsid w:val="00AB26C1"/>
  </w:style>
  <w:style w:type="character" w:customStyle="1" w:styleId="datepickererror">
    <w:name w:val="datepicker_error"/>
    <w:basedOn w:val="a0"/>
    <w:rsid w:val="00AB26C1"/>
  </w:style>
  <w:style w:type="paragraph" w:customStyle="1" w:styleId="ui-autocomplete">
    <w:name w:val="ui-autocomplete"/>
    <w:basedOn w:val="a"/>
    <w:rsid w:val="00AB26C1"/>
    <w:pPr>
      <w:spacing w:after="100" w:afterAutospacing="1" w:line="240" w:lineRule="auto"/>
    </w:pPr>
    <w:rPr>
      <w:rFonts w:ascii="Times New Roman" w:eastAsia="Times New Roman" w:hAnsi="Times New Roman" w:cs="Times New Roman"/>
      <w:sz w:val="24"/>
      <w:szCs w:val="24"/>
      <w:lang w:eastAsia="ru-RU"/>
    </w:rPr>
  </w:style>
  <w:style w:type="paragraph" w:customStyle="1" w:styleId="titleportal3">
    <w:name w:val="titleportal3"/>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3">
    <w:name w:val="titleportaleb3"/>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3">
    <w:name w:val="menu3"/>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3">
    <w:name w:val="menu__item3"/>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searchimg">
    <w:name w:val="searchimg"/>
    <w:basedOn w:val="a0"/>
    <w:rsid w:val="00AB26C1"/>
  </w:style>
  <w:style w:type="character" w:customStyle="1" w:styleId="btn">
    <w:name w:val="btn"/>
    <w:basedOn w:val="a0"/>
    <w:rsid w:val="00AB26C1"/>
  </w:style>
  <w:style w:type="paragraph" w:customStyle="1" w:styleId="titleportal4">
    <w:name w:val="titleportal4"/>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4">
    <w:name w:val="titleportaleb4"/>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4">
    <w:name w:val="menu4"/>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4">
    <w:name w:val="menu__item4"/>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fixregistrytab">
    <w:name w:val="fixregistrytab"/>
    <w:basedOn w:val="a0"/>
    <w:rsid w:val="00AB26C1"/>
  </w:style>
  <w:style w:type="character" w:customStyle="1" w:styleId="noticesign">
    <w:name w:val="noticesign"/>
    <w:basedOn w:val="a0"/>
    <w:rsid w:val="00AB26C1"/>
  </w:style>
  <w:style w:type="character" w:customStyle="1" w:styleId="noticesignclose">
    <w:name w:val="noticesignclose"/>
    <w:basedOn w:val="a0"/>
    <w:rsid w:val="00AB26C1"/>
  </w:style>
  <w:style w:type="paragraph" w:styleId="z-1">
    <w:name w:val="HTML Bottom of Form"/>
    <w:basedOn w:val="a"/>
    <w:next w:val="a"/>
    <w:link w:val="z-2"/>
    <w:hidden/>
    <w:uiPriority w:val="99"/>
    <w:semiHidden/>
    <w:unhideWhenUsed/>
    <w:rsid w:val="00AB26C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B26C1"/>
    <w:rPr>
      <w:rFonts w:ascii="Arial" w:eastAsia="Times New Roman" w:hAnsi="Arial" w:cs="Arial"/>
      <w:vanish/>
      <w:sz w:val="16"/>
      <w:szCs w:val="16"/>
      <w:lang w:eastAsia="ru-RU"/>
    </w:rPr>
  </w:style>
  <w:style w:type="paragraph" w:customStyle="1" w:styleId="titleportal5">
    <w:name w:val="titleportal5"/>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5">
    <w:name w:val="titleportaleb5"/>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5">
    <w:name w:val="menu5"/>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5">
    <w:name w:val="menu__item5"/>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closepopup">
    <w:name w:val="closepopup"/>
    <w:basedOn w:val="a0"/>
    <w:rsid w:val="00AB26C1"/>
  </w:style>
  <w:style w:type="paragraph" w:customStyle="1" w:styleId="11">
    <w:name w:val="Название1"/>
    <w:basedOn w:val="a"/>
    <w:rsid w:val="00AB26C1"/>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AB26C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AB26C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AB26C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AB26C1"/>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AB26C1"/>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AB26C1"/>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AB26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6">
    <w:name w:val="titleportal6"/>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6">
    <w:name w:val="titleportaleb6"/>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6">
    <w:name w:val="show-menu6"/>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6">
    <w:name w:val="menu6"/>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6">
    <w:name w:val="menu__item6"/>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borderbottomheadcentercol1">
    <w:name w:val="borderbottomheadcentercol1"/>
    <w:basedOn w:val="a"/>
    <w:rsid w:val="00AB26C1"/>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E200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E20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B26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26C1"/>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AB26C1"/>
    <w:rPr>
      <w:b/>
      <w:bCs/>
    </w:rPr>
  </w:style>
  <w:style w:type="paragraph" w:styleId="a4">
    <w:name w:val="Normal (Web)"/>
    <w:basedOn w:val="a"/>
    <w:uiPriority w:val="99"/>
    <w:semiHidden/>
    <w:unhideWhenUsed/>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hovertext-default">
    <w:name w:val="hovertext-default"/>
    <w:basedOn w:val="a"/>
    <w:rsid w:val="00AB26C1"/>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itleportal2">
    <w:name w:val="titleportal2"/>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2">
    <w:name w:val="titleportaleb2"/>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2">
    <w:name w:val="show-menu2"/>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2">
    <w:name w:val="menu2"/>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2">
    <w:name w:val="menu__item2"/>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styleId="a5">
    <w:name w:val="Hyperlink"/>
    <w:basedOn w:val="a0"/>
    <w:uiPriority w:val="99"/>
    <w:semiHidden/>
    <w:unhideWhenUsed/>
    <w:rsid w:val="00AB26C1"/>
    <w:rPr>
      <w:color w:val="0000FF"/>
      <w:u w:val="single"/>
    </w:rPr>
  </w:style>
  <w:style w:type="character" w:styleId="a6">
    <w:name w:val="FollowedHyperlink"/>
    <w:basedOn w:val="a0"/>
    <w:uiPriority w:val="99"/>
    <w:semiHidden/>
    <w:unhideWhenUsed/>
    <w:rsid w:val="00AB26C1"/>
    <w:rPr>
      <w:color w:val="800080"/>
      <w:u w:val="single"/>
    </w:rPr>
  </w:style>
  <w:style w:type="character" w:customStyle="1" w:styleId="rightbrd">
    <w:name w:val="rightbrd"/>
    <w:basedOn w:val="a0"/>
    <w:rsid w:val="00AB26C1"/>
  </w:style>
  <w:style w:type="character" w:customStyle="1" w:styleId="leftbrd">
    <w:name w:val="leftbrd"/>
    <w:basedOn w:val="a0"/>
    <w:rsid w:val="00AB26C1"/>
  </w:style>
  <w:style w:type="character" w:customStyle="1" w:styleId="btnbtn">
    <w:name w:val="btnbtn"/>
    <w:basedOn w:val="a0"/>
    <w:rsid w:val="00AB26C1"/>
  </w:style>
  <w:style w:type="character" w:customStyle="1" w:styleId="dottooltipparent">
    <w:name w:val="dottooltipparent"/>
    <w:basedOn w:val="a0"/>
    <w:rsid w:val="00AB26C1"/>
  </w:style>
  <w:style w:type="paragraph" w:styleId="z-">
    <w:name w:val="HTML Top of Form"/>
    <w:basedOn w:val="a"/>
    <w:next w:val="a"/>
    <w:link w:val="z-0"/>
    <w:hidden/>
    <w:uiPriority w:val="99"/>
    <w:semiHidden/>
    <w:unhideWhenUsed/>
    <w:rsid w:val="00AB26C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B26C1"/>
    <w:rPr>
      <w:rFonts w:ascii="Arial" w:eastAsia="Times New Roman" w:hAnsi="Arial" w:cs="Arial"/>
      <w:vanish/>
      <w:sz w:val="16"/>
      <w:szCs w:val="16"/>
      <w:lang w:eastAsia="ru-RU"/>
    </w:rPr>
  </w:style>
  <w:style w:type="paragraph" w:customStyle="1" w:styleId="collapsedfilter">
    <w:name w:val="collapsedfilter"/>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
    <w:name w:val="select"/>
    <w:basedOn w:val="a0"/>
    <w:rsid w:val="00AB26C1"/>
  </w:style>
  <w:style w:type="character" w:customStyle="1" w:styleId="selectright">
    <w:name w:val="selectright"/>
    <w:basedOn w:val="a0"/>
    <w:rsid w:val="00AB26C1"/>
  </w:style>
  <w:style w:type="character" w:customStyle="1" w:styleId="yearserror">
    <w:name w:val="years_error"/>
    <w:basedOn w:val="a0"/>
    <w:rsid w:val="00AB26C1"/>
  </w:style>
  <w:style w:type="character" w:customStyle="1" w:styleId="datepickererror">
    <w:name w:val="datepicker_error"/>
    <w:basedOn w:val="a0"/>
    <w:rsid w:val="00AB26C1"/>
  </w:style>
  <w:style w:type="paragraph" w:customStyle="1" w:styleId="ui-autocomplete">
    <w:name w:val="ui-autocomplete"/>
    <w:basedOn w:val="a"/>
    <w:rsid w:val="00AB26C1"/>
    <w:pPr>
      <w:spacing w:after="100" w:afterAutospacing="1" w:line="240" w:lineRule="auto"/>
    </w:pPr>
    <w:rPr>
      <w:rFonts w:ascii="Times New Roman" w:eastAsia="Times New Roman" w:hAnsi="Times New Roman" w:cs="Times New Roman"/>
      <w:sz w:val="24"/>
      <w:szCs w:val="24"/>
      <w:lang w:eastAsia="ru-RU"/>
    </w:rPr>
  </w:style>
  <w:style w:type="paragraph" w:customStyle="1" w:styleId="titleportal3">
    <w:name w:val="titleportal3"/>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3">
    <w:name w:val="titleportaleb3"/>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3">
    <w:name w:val="show-menu3"/>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3">
    <w:name w:val="menu3"/>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3">
    <w:name w:val="menu__item3"/>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searchimg">
    <w:name w:val="searchimg"/>
    <w:basedOn w:val="a0"/>
    <w:rsid w:val="00AB26C1"/>
  </w:style>
  <w:style w:type="character" w:customStyle="1" w:styleId="btn">
    <w:name w:val="btn"/>
    <w:basedOn w:val="a0"/>
    <w:rsid w:val="00AB26C1"/>
  </w:style>
  <w:style w:type="paragraph" w:customStyle="1" w:styleId="titleportal4">
    <w:name w:val="titleportal4"/>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4">
    <w:name w:val="titleportaleb4"/>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4">
    <w:name w:val="show-menu4"/>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4">
    <w:name w:val="menu4"/>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4">
    <w:name w:val="menu__item4"/>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fixregistrytab">
    <w:name w:val="fixregistrytab"/>
    <w:basedOn w:val="a0"/>
    <w:rsid w:val="00AB26C1"/>
  </w:style>
  <w:style w:type="character" w:customStyle="1" w:styleId="noticesign">
    <w:name w:val="noticesign"/>
    <w:basedOn w:val="a0"/>
    <w:rsid w:val="00AB26C1"/>
  </w:style>
  <w:style w:type="character" w:customStyle="1" w:styleId="noticesignclose">
    <w:name w:val="noticesignclose"/>
    <w:basedOn w:val="a0"/>
    <w:rsid w:val="00AB26C1"/>
  </w:style>
  <w:style w:type="paragraph" w:styleId="z-1">
    <w:name w:val="HTML Bottom of Form"/>
    <w:basedOn w:val="a"/>
    <w:next w:val="a"/>
    <w:link w:val="z-2"/>
    <w:hidden/>
    <w:uiPriority w:val="99"/>
    <w:semiHidden/>
    <w:unhideWhenUsed/>
    <w:rsid w:val="00AB26C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B26C1"/>
    <w:rPr>
      <w:rFonts w:ascii="Arial" w:eastAsia="Times New Roman" w:hAnsi="Arial" w:cs="Arial"/>
      <w:vanish/>
      <w:sz w:val="16"/>
      <w:szCs w:val="16"/>
      <w:lang w:eastAsia="ru-RU"/>
    </w:rPr>
  </w:style>
  <w:style w:type="paragraph" w:customStyle="1" w:styleId="titleportal5">
    <w:name w:val="titleportal5"/>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5">
    <w:name w:val="titleportaleb5"/>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5">
    <w:name w:val="show-menu5"/>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5">
    <w:name w:val="menu5"/>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5">
    <w:name w:val="menu__item5"/>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character" w:customStyle="1" w:styleId="closepopup">
    <w:name w:val="closepopup"/>
    <w:basedOn w:val="a0"/>
    <w:rsid w:val="00AB26C1"/>
  </w:style>
  <w:style w:type="paragraph" w:customStyle="1" w:styleId="11">
    <w:name w:val="Название1"/>
    <w:basedOn w:val="a"/>
    <w:rsid w:val="00AB26C1"/>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AB26C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AB26C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AB26C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AB26C1"/>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AB26C1"/>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AB26C1"/>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AB26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6">
    <w:name w:val="titleportal6"/>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6">
    <w:name w:val="titleportaleb6"/>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6">
    <w:name w:val="show-menu6"/>
    <w:basedOn w:val="a"/>
    <w:rsid w:val="00AB26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6">
    <w:name w:val="menu6"/>
    <w:basedOn w:val="a"/>
    <w:rsid w:val="00AB26C1"/>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6">
    <w:name w:val="menu__item6"/>
    <w:basedOn w:val="a"/>
    <w:rsid w:val="00AB26C1"/>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borderbottomheadcentercol1">
    <w:name w:val="borderbottomheadcentercol1"/>
    <w:basedOn w:val="a"/>
    <w:rsid w:val="00AB26C1"/>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E200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E20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552248">
      <w:bodyDiv w:val="1"/>
      <w:marLeft w:val="0"/>
      <w:marRight w:val="0"/>
      <w:marTop w:val="0"/>
      <w:marBottom w:val="0"/>
      <w:divBdr>
        <w:top w:val="none" w:sz="0" w:space="0" w:color="auto"/>
        <w:left w:val="none" w:sz="0" w:space="0" w:color="auto"/>
        <w:bottom w:val="none" w:sz="0" w:space="0" w:color="auto"/>
        <w:right w:val="none" w:sz="0" w:space="0" w:color="auto"/>
      </w:divBdr>
      <w:divsChild>
        <w:div w:id="1324507163">
          <w:marLeft w:val="0"/>
          <w:marRight w:val="0"/>
          <w:marTop w:val="0"/>
          <w:marBottom w:val="0"/>
          <w:divBdr>
            <w:top w:val="none" w:sz="0" w:space="0" w:color="auto"/>
            <w:left w:val="none" w:sz="0" w:space="0" w:color="auto"/>
            <w:bottom w:val="none" w:sz="0" w:space="0" w:color="auto"/>
            <w:right w:val="none" w:sz="0" w:space="0" w:color="auto"/>
          </w:divBdr>
          <w:divsChild>
            <w:div w:id="1809742997">
              <w:marLeft w:val="0"/>
              <w:marRight w:val="0"/>
              <w:marTop w:val="0"/>
              <w:marBottom w:val="0"/>
              <w:divBdr>
                <w:top w:val="none" w:sz="0" w:space="0" w:color="auto"/>
                <w:left w:val="none" w:sz="0" w:space="0" w:color="auto"/>
                <w:bottom w:val="none" w:sz="0" w:space="0" w:color="auto"/>
                <w:right w:val="none" w:sz="0" w:space="0" w:color="auto"/>
              </w:divBdr>
              <w:divsChild>
                <w:div w:id="2144805049">
                  <w:marLeft w:val="0"/>
                  <w:marRight w:val="0"/>
                  <w:marTop w:val="0"/>
                  <w:marBottom w:val="0"/>
                  <w:divBdr>
                    <w:top w:val="none" w:sz="0" w:space="0" w:color="auto"/>
                    <w:left w:val="none" w:sz="0" w:space="0" w:color="auto"/>
                    <w:bottom w:val="none" w:sz="0" w:space="0" w:color="auto"/>
                    <w:right w:val="none" w:sz="0" w:space="0" w:color="auto"/>
                  </w:divBdr>
                  <w:divsChild>
                    <w:div w:id="104661773">
                      <w:marLeft w:val="0"/>
                      <w:marRight w:val="0"/>
                      <w:marTop w:val="0"/>
                      <w:marBottom w:val="0"/>
                      <w:divBdr>
                        <w:top w:val="none" w:sz="0" w:space="0" w:color="auto"/>
                        <w:left w:val="none" w:sz="0" w:space="0" w:color="auto"/>
                        <w:bottom w:val="none" w:sz="0" w:space="0" w:color="auto"/>
                        <w:right w:val="none" w:sz="0" w:space="0" w:color="auto"/>
                      </w:divBdr>
                    </w:div>
                  </w:divsChild>
                </w:div>
                <w:div w:id="2128546458">
                  <w:marLeft w:val="0"/>
                  <w:marRight w:val="0"/>
                  <w:marTop w:val="0"/>
                  <w:marBottom w:val="0"/>
                  <w:divBdr>
                    <w:top w:val="none" w:sz="0" w:space="0" w:color="auto"/>
                    <w:left w:val="none" w:sz="0" w:space="0" w:color="auto"/>
                    <w:bottom w:val="none" w:sz="0" w:space="0" w:color="auto"/>
                    <w:right w:val="none" w:sz="0" w:space="0" w:color="auto"/>
                  </w:divBdr>
                  <w:divsChild>
                    <w:div w:id="342361058">
                      <w:marLeft w:val="0"/>
                      <w:marRight w:val="0"/>
                      <w:marTop w:val="0"/>
                      <w:marBottom w:val="0"/>
                      <w:divBdr>
                        <w:top w:val="none" w:sz="0" w:space="0" w:color="auto"/>
                        <w:left w:val="none" w:sz="0" w:space="0" w:color="auto"/>
                        <w:bottom w:val="none" w:sz="0" w:space="0" w:color="auto"/>
                        <w:right w:val="none" w:sz="0" w:space="0" w:color="auto"/>
                      </w:divBdr>
                      <w:divsChild>
                        <w:div w:id="1316837892">
                          <w:marLeft w:val="0"/>
                          <w:marRight w:val="0"/>
                          <w:marTop w:val="0"/>
                          <w:marBottom w:val="0"/>
                          <w:divBdr>
                            <w:top w:val="none" w:sz="0" w:space="0" w:color="auto"/>
                            <w:left w:val="none" w:sz="0" w:space="0" w:color="auto"/>
                            <w:bottom w:val="none" w:sz="0" w:space="0" w:color="auto"/>
                            <w:right w:val="none" w:sz="0" w:space="0" w:color="auto"/>
                          </w:divBdr>
                          <w:divsChild>
                            <w:div w:id="2078546948">
                              <w:marLeft w:val="0"/>
                              <w:marRight w:val="0"/>
                              <w:marTop w:val="0"/>
                              <w:marBottom w:val="0"/>
                              <w:divBdr>
                                <w:top w:val="none" w:sz="0" w:space="0" w:color="auto"/>
                                <w:left w:val="none" w:sz="0" w:space="0" w:color="auto"/>
                                <w:bottom w:val="none" w:sz="0" w:space="0" w:color="auto"/>
                                <w:right w:val="none" w:sz="0" w:space="0" w:color="auto"/>
                              </w:divBdr>
                            </w:div>
                            <w:div w:id="154759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423909">
                  <w:marLeft w:val="0"/>
                  <w:marRight w:val="0"/>
                  <w:marTop w:val="0"/>
                  <w:marBottom w:val="0"/>
                  <w:divBdr>
                    <w:top w:val="none" w:sz="0" w:space="0" w:color="auto"/>
                    <w:left w:val="none" w:sz="0" w:space="0" w:color="auto"/>
                    <w:bottom w:val="none" w:sz="0" w:space="0" w:color="auto"/>
                    <w:right w:val="none" w:sz="0" w:space="0" w:color="auto"/>
                  </w:divBdr>
                  <w:divsChild>
                    <w:div w:id="1857649000">
                      <w:marLeft w:val="0"/>
                      <w:marRight w:val="0"/>
                      <w:marTop w:val="0"/>
                      <w:marBottom w:val="0"/>
                      <w:divBdr>
                        <w:top w:val="none" w:sz="0" w:space="0" w:color="auto"/>
                        <w:left w:val="none" w:sz="0" w:space="0" w:color="auto"/>
                        <w:bottom w:val="none" w:sz="0" w:space="0" w:color="auto"/>
                        <w:right w:val="none" w:sz="0" w:space="0" w:color="auto"/>
                      </w:divBdr>
                      <w:divsChild>
                        <w:div w:id="2098822308">
                          <w:marLeft w:val="0"/>
                          <w:marRight w:val="0"/>
                          <w:marTop w:val="0"/>
                          <w:marBottom w:val="0"/>
                          <w:divBdr>
                            <w:top w:val="none" w:sz="0" w:space="0" w:color="auto"/>
                            <w:left w:val="none" w:sz="0" w:space="0" w:color="auto"/>
                            <w:bottom w:val="none" w:sz="0" w:space="0" w:color="auto"/>
                            <w:right w:val="none" w:sz="0" w:space="0" w:color="auto"/>
                          </w:divBdr>
                          <w:divsChild>
                            <w:div w:id="1915505976">
                              <w:marLeft w:val="0"/>
                              <w:marRight w:val="0"/>
                              <w:marTop w:val="0"/>
                              <w:marBottom w:val="0"/>
                              <w:divBdr>
                                <w:top w:val="none" w:sz="0" w:space="0" w:color="auto"/>
                                <w:left w:val="none" w:sz="0" w:space="0" w:color="auto"/>
                                <w:bottom w:val="none" w:sz="0" w:space="0" w:color="auto"/>
                                <w:right w:val="none" w:sz="0" w:space="0" w:color="auto"/>
                              </w:divBdr>
                            </w:div>
                          </w:divsChild>
                        </w:div>
                        <w:div w:id="1563515586">
                          <w:marLeft w:val="0"/>
                          <w:marRight w:val="0"/>
                          <w:marTop w:val="0"/>
                          <w:marBottom w:val="0"/>
                          <w:divBdr>
                            <w:top w:val="none" w:sz="0" w:space="0" w:color="auto"/>
                            <w:left w:val="none" w:sz="0" w:space="0" w:color="auto"/>
                            <w:bottom w:val="none" w:sz="0" w:space="0" w:color="auto"/>
                            <w:right w:val="none" w:sz="0" w:space="0" w:color="auto"/>
                          </w:divBdr>
                          <w:divsChild>
                            <w:div w:id="67309767">
                              <w:marLeft w:val="0"/>
                              <w:marRight w:val="0"/>
                              <w:marTop w:val="0"/>
                              <w:marBottom w:val="0"/>
                              <w:divBdr>
                                <w:top w:val="none" w:sz="0" w:space="0" w:color="auto"/>
                                <w:left w:val="none" w:sz="0" w:space="0" w:color="auto"/>
                                <w:bottom w:val="none" w:sz="0" w:space="0" w:color="auto"/>
                                <w:right w:val="none" w:sz="0" w:space="0" w:color="auto"/>
                              </w:divBdr>
                            </w:div>
                            <w:div w:id="663046686">
                              <w:marLeft w:val="0"/>
                              <w:marRight w:val="0"/>
                              <w:marTop w:val="0"/>
                              <w:marBottom w:val="0"/>
                              <w:divBdr>
                                <w:top w:val="none" w:sz="0" w:space="0" w:color="auto"/>
                                <w:left w:val="none" w:sz="0" w:space="0" w:color="auto"/>
                                <w:bottom w:val="none" w:sz="0" w:space="0" w:color="auto"/>
                                <w:right w:val="none" w:sz="0" w:space="0" w:color="auto"/>
                              </w:divBdr>
                            </w:div>
                            <w:div w:id="1840458203">
                              <w:marLeft w:val="0"/>
                              <w:marRight w:val="0"/>
                              <w:marTop w:val="0"/>
                              <w:marBottom w:val="0"/>
                              <w:divBdr>
                                <w:top w:val="none" w:sz="0" w:space="0" w:color="auto"/>
                                <w:left w:val="none" w:sz="0" w:space="0" w:color="auto"/>
                                <w:bottom w:val="none" w:sz="0" w:space="0" w:color="auto"/>
                                <w:right w:val="none" w:sz="0" w:space="0" w:color="auto"/>
                              </w:divBdr>
                              <w:divsChild>
                                <w:div w:id="208884104">
                                  <w:marLeft w:val="0"/>
                                  <w:marRight w:val="0"/>
                                  <w:marTop w:val="0"/>
                                  <w:marBottom w:val="0"/>
                                  <w:divBdr>
                                    <w:top w:val="none" w:sz="0" w:space="0" w:color="auto"/>
                                    <w:left w:val="none" w:sz="0" w:space="0" w:color="auto"/>
                                    <w:bottom w:val="none" w:sz="0" w:space="0" w:color="auto"/>
                                    <w:right w:val="none" w:sz="0" w:space="0" w:color="auto"/>
                                  </w:divBdr>
                                  <w:divsChild>
                                    <w:div w:id="30639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723231">
                  <w:marLeft w:val="0"/>
                  <w:marRight w:val="0"/>
                  <w:marTop w:val="0"/>
                  <w:marBottom w:val="0"/>
                  <w:divBdr>
                    <w:top w:val="none" w:sz="0" w:space="0" w:color="auto"/>
                    <w:left w:val="none" w:sz="0" w:space="0" w:color="auto"/>
                    <w:bottom w:val="none" w:sz="0" w:space="0" w:color="auto"/>
                    <w:right w:val="none" w:sz="0" w:space="0" w:color="auto"/>
                  </w:divBdr>
                  <w:divsChild>
                    <w:div w:id="1379158704">
                      <w:marLeft w:val="0"/>
                      <w:marRight w:val="0"/>
                      <w:marTop w:val="0"/>
                      <w:marBottom w:val="0"/>
                      <w:divBdr>
                        <w:top w:val="none" w:sz="0" w:space="0" w:color="auto"/>
                        <w:left w:val="none" w:sz="0" w:space="0" w:color="auto"/>
                        <w:bottom w:val="none" w:sz="0" w:space="0" w:color="auto"/>
                        <w:right w:val="none" w:sz="0" w:space="0" w:color="auto"/>
                      </w:divBdr>
                    </w:div>
                    <w:div w:id="181171215">
                      <w:marLeft w:val="0"/>
                      <w:marRight w:val="0"/>
                      <w:marTop w:val="0"/>
                      <w:marBottom w:val="0"/>
                      <w:divBdr>
                        <w:top w:val="none" w:sz="0" w:space="0" w:color="auto"/>
                        <w:left w:val="none" w:sz="0" w:space="0" w:color="auto"/>
                        <w:bottom w:val="none" w:sz="0" w:space="0" w:color="auto"/>
                        <w:right w:val="none" w:sz="0" w:space="0" w:color="auto"/>
                      </w:divBdr>
                      <w:divsChild>
                        <w:div w:id="1330404085">
                          <w:marLeft w:val="0"/>
                          <w:marRight w:val="0"/>
                          <w:marTop w:val="0"/>
                          <w:marBottom w:val="0"/>
                          <w:divBdr>
                            <w:top w:val="none" w:sz="0" w:space="0" w:color="auto"/>
                            <w:left w:val="none" w:sz="0" w:space="0" w:color="auto"/>
                            <w:bottom w:val="none" w:sz="0" w:space="0" w:color="auto"/>
                            <w:right w:val="none" w:sz="0" w:space="0" w:color="auto"/>
                          </w:divBdr>
                          <w:divsChild>
                            <w:div w:id="401027932">
                              <w:marLeft w:val="0"/>
                              <w:marRight w:val="0"/>
                              <w:marTop w:val="0"/>
                              <w:marBottom w:val="0"/>
                              <w:divBdr>
                                <w:top w:val="none" w:sz="0" w:space="0" w:color="auto"/>
                                <w:left w:val="none" w:sz="0" w:space="0" w:color="auto"/>
                                <w:bottom w:val="none" w:sz="0" w:space="0" w:color="auto"/>
                                <w:right w:val="none" w:sz="0" w:space="0" w:color="auto"/>
                              </w:divBdr>
                              <w:divsChild>
                                <w:div w:id="1937667111">
                                  <w:marLeft w:val="0"/>
                                  <w:marRight w:val="0"/>
                                  <w:marTop w:val="0"/>
                                  <w:marBottom w:val="0"/>
                                  <w:divBdr>
                                    <w:top w:val="none" w:sz="0" w:space="0" w:color="auto"/>
                                    <w:left w:val="none" w:sz="0" w:space="0" w:color="auto"/>
                                    <w:bottom w:val="none" w:sz="0" w:space="0" w:color="auto"/>
                                    <w:right w:val="none" w:sz="0" w:space="0" w:color="auto"/>
                                  </w:divBdr>
                                </w:div>
                              </w:divsChild>
                            </w:div>
                            <w:div w:id="173981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041109">
                      <w:marLeft w:val="0"/>
                      <w:marRight w:val="0"/>
                      <w:marTop w:val="0"/>
                      <w:marBottom w:val="0"/>
                      <w:divBdr>
                        <w:top w:val="none" w:sz="0" w:space="0" w:color="auto"/>
                        <w:left w:val="none" w:sz="0" w:space="0" w:color="auto"/>
                        <w:bottom w:val="none" w:sz="0" w:space="0" w:color="auto"/>
                        <w:right w:val="none" w:sz="0" w:space="0" w:color="auto"/>
                      </w:divBdr>
                      <w:divsChild>
                        <w:div w:id="1199001907">
                          <w:marLeft w:val="0"/>
                          <w:marRight w:val="0"/>
                          <w:marTop w:val="0"/>
                          <w:marBottom w:val="0"/>
                          <w:divBdr>
                            <w:top w:val="none" w:sz="0" w:space="0" w:color="auto"/>
                            <w:left w:val="none" w:sz="0" w:space="0" w:color="auto"/>
                            <w:bottom w:val="none" w:sz="0" w:space="0" w:color="auto"/>
                            <w:right w:val="none" w:sz="0" w:space="0" w:color="auto"/>
                          </w:divBdr>
                        </w:div>
                      </w:divsChild>
                    </w:div>
                    <w:div w:id="1174420869">
                      <w:marLeft w:val="0"/>
                      <w:marRight w:val="0"/>
                      <w:marTop w:val="0"/>
                      <w:marBottom w:val="0"/>
                      <w:divBdr>
                        <w:top w:val="none" w:sz="0" w:space="0" w:color="auto"/>
                        <w:left w:val="none" w:sz="0" w:space="0" w:color="auto"/>
                        <w:bottom w:val="none" w:sz="0" w:space="0" w:color="auto"/>
                        <w:right w:val="none" w:sz="0" w:space="0" w:color="auto"/>
                      </w:divBdr>
                      <w:divsChild>
                        <w:div w:id="739257836">
                          <w:marLeft w:val="0"/>
                          <w:marRight w:val="0"/>
                          <w:marTop w:val="0"/>
                          <w:marBottom w:val="0"/>
                          <w:divBdr>
                            <w:top w:val="none" w:sz="0" w:space="0" w:color="auto"/>
                            <w:left w:val="none" w:sz="0" w:space="0" w:color="auto"/>
                            <w:bottom w:val="none" w:sz="0" w:space="0" w:color="auto"/>
                            <w:right w:val="none" w:sz="0" w:space="0" w:color="auto"/>
                          </w:divBdr>
                        </w:div>
                      </w:divsChild>
                    </w:div>
                    <w:div w:id="900753958">
                      <w:marLeft w:val="15"/>
                      <w:marRight w:val="0"/>
                      <w:marTop w:val="0"/>
                      <w:marBottom w:val="0"/>
                      <w:divBdr>
                        <w:top w:val="none" w:sz="0" w:space="0" w:color="auto"/>
                        <w:left w:val="none" w:sz="0" w:space="0" w:color="auto"/>
                        <w:bottom w:val="none" w:sz="0" w:space="0" w:color="auto"/>
                        <w:right w:val="none" w:sz="0" w:space="0" w:color="auto"/>
                      </w:divBdr>
                      <w:divsChild>
                        <w:div w:id="1476265739">
                          <w:marLeft w:val="0"/>
                          <w:marRight w:val="0"/>
                          <w:marTop w:val="0"/>
                          <w:marBottom w:val="0"/>
                          <w:divBdr>
                            <w:top w:val="none" w:sz="0" w:space="0" w:color="auto"/>
                            <w:left w:val="none" w:sz="0" w:space="0" w:color="auto"/>
                            <w:bottom w:val="none" w:sz="0" w:space="0" w:color="auto"/>
                            <w:right w:val="none" w:sz="0" w:space="0" w:color="auto"/>
                          </w:divBdr>
                          <w:divsChild>
                            <w:div w:id="939608495">
                              <w:marLeft w:val="0"/>
                              <w:marRight w:val="0"/>
                              <w:marTop w:val="0"/>
                              <w:marBottom w:val="0"/>
                              <w:divBdr>
                                <w:top w:val="none" w:sz="0" w:space="0" w:color="auto"/>
                                <w:left w:val="none" w:sz="0" w:space="0" w:color="auto"/>
                                <w:bottom w:val="none" w:sz="0" w:space="0" w:color="auto"/>
                                <w:right w:val="none" w:sz="0" w:space="0" w:color="auto"/>
                              </w:divBdr>
                              <w:divsChild>
                                <w:div w:id="1487088531">
                                  <w:marLeft w:val="0"/>
                                  <w:marRight w:val="0"/>
                                  <w:marTop w:val="0"/>
                                  <w:marBottom w:val="0"/>
                                  <w:divBdr>
                                    <w:top w:val="none" w:sz="0" w:space="0" w:color="auto"/>
                                    <w:left w:val="none" w:sz="0" w:space="0" w:color="auto"/>
                                    <w:bottom w:val="none" w:sz="0" w:space="0" w:color="auto"/>
                                    <w:right w:val="none" w:sz="0" w:space="0" w:color="auto"/>
                                  </w:divBdr>
                                </w:div>
                                <w:div w:id="1138568047">
                                  <w:marLeft w:val="0"/>
                                  <w:marRight w:val="0"/>
                                  <w:marTop w:val="0"/>
                                  <w:marBottom w:val="0"/>
                                  <w:divBdr>
                                    <w:top w:val="none" w:sz="0" w:space="0" w:color="auto"/>
                                    <w:left w:val="none" w:sz="0" w:space="0" w:color="auto"/>
                                    <w:bottom w:val="none" w:sz="0" w:space="0" w:color="auto"/>
                                    <w:right w:val="none" w:sz="0" w:space="0" w:color="auto"/>
                                  </w:divBdr>
                                </w:div>
                                <w:div w:id="515463979">
                                  <w:marLeft w:val="0"/>
                                  <w:marRight w:val="0"/>
                                  <w:marTop w:val="0"/>
                                  <w:marBottom w:val="0"/>
                                  <w:divBdr>
                                    <w:top w:val="none" w:sz="0" w:space="0" w:color="auto"/>
                                    <w:left w:val="none" w:sz="0" w:space="0" w:color="auto"/>
                                    <w:bottom w:val="none" w:sz="0" w:space="0" w:color="auto"/>
                                    <w:right w:val="none" w:sz="0" w:space="0" w:color="auto"/>
                                  </w:divBdr>
                                </w:div>
                                <w:div w:id="1804347012">
                                  <w:marLeft w:val="0"/>
                                  <w:marRight w:val="0"/>
                                  <w:marTop w:val="0"/>
                                  <w:marBottom w:val="0"/>
                                  <w:divBdr>
                                    <w:top w:val="none" w:sz="0" w:space="0" w:color="auto"/>
                                    <w:left w:val="none" w:sz="0" w:space="0" w:color="auto"/>
                                    <w:bottom w:val="none" w:sz="0" w:space="0" w:color="auto"/>
                                    <w:right w:val="none" w:sz="0" w:space="0" w:color="auto"/>
                                  </w:divBdr>
                                  <w:divsChild>
                                    <w:div w:id="1635064873">
                                      <w:marLeft w:val="0"/>
                                      <w:marRight w:val="0"/>
                                      <w:marTop w:val="0"/>
                                      <w:marBottom w:val="0"/>
                                      <w:divBdr>
                                        <w:top w:val="none" w:sz="0" w:space="0" w:color="auto"/>
                                        <w:left w:val="none" w:sz="0" w:space="0" w:color="auto"/>
                                        <w:bottom w:val="none" w:sz="0" w:space="0" w:color="auto"/>
                                        <w:right w:val="none" w:sz="0" w:space="0" w:color="auto"/>
                                      </w:divBdr>
                                      <w:divsChild>
                                        <w:div w:id="4419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6721451">
              <w:marLeft w:val="0"/>
              <w:marRight w:val="0"/>
              <w:marTop w:val="0"/>
              <w:marBottom w:val="0"/>
              <w:divBdr>
                <w:top w:val="none" w:sz="0" w:space="0" w:color="auto"/>
                <w:left w:val="none" w:sz="0" w:space="0" w:color="auto"/>
                <w:bottom w:val="none" w:sz="0" w:space="0" w:color="auto"/>
                <w:right w:val="none" w:sz="0" w:space="0" w:color="auto"/>
              </w:divBdr>
              <w:divsChild>
                <w:div w:id="848105648">
                  <w:marLeft w:val="0"/>
                  <w:marRight w:val="0"/>
                  <w:marTop w:val="0"/>
                  <w:marBottom w:val="0"/>
                  <w:divBdr>
                    <w:top w:val="none" w:sz="0" w:space="0" w:color="auto"/>
                    <w:left w:val="none" w:sz="0" w:space="0" w:color="auto"/>
                    <w:bottom w:val="none" w:sz="0" w:space="0" w:color="auto"/>
                    <w:right w:val="none" w:sz="0" w:space="0" w:color="auto"/>
                  </w:divBdr>
                  <w:divsChild>
                    <w:div w:id="1169249870">
                      <w:marLeft w:val="0"/>
                      <w:marRight w:val="0"/>
                      <w:marTop w:val="0"/>
                      <w:marBottom w:val="0"/>
                      <w:divBdr>
                        <w:top w:val="none" w:sz="0" w:space="0" w:color="auto"/>
                        <w:left w:val="none" w:sz="0" w:space="0" w:color="auto"/>
                        <w:bottom w:val="none" w:sz="0" w:space="0" w:color="auto"/>
                        <w:right w:val="none" w:sz="0" w:space="0" w:color="auto"/>
                      </w:divBdr>
                    </w:div>
                    <w:div w:id="206263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035666">
          <w:marLeft w:val="0"/>
          <w:marRight w:val="0"/>
          <w:marTop w:val="128"/>
          <w:marBottom w:val="0"/>
          <w:divBdr>
            <w:top w:val="none" w:sz="0" w:space="0" w:color="auto"/>
            <w:left w:val="none" w:sz="0" w:space="0" w:color="auto"/>
            <w:bottom w:val="none" w:sz="0" w:space="0" w:color="auto"/>
            <w:right w:val="none" w:sz="0" w:space="0" w:color="auto"/>
          </w:divBdr>
          <w:divsChild>
            <w:div w:id="1488015864">
              <w:marLeft w:val="0"/>
              <w:marRight w:val="0"/>
              <w:marTop w:val="0"/>
              <w:marBottom w:val="0"/>
              <w:divBdr>
                <w:top w:val="none" w:sz="0" w:space="0" w:color="auto"/>
                <w:left w:val="none" w:sz="0" w:space="0" w:color="auto"/>
                <w:bottom w:val="none" w:sz="0" w:space="0" w:color="auto"/>
                <w:right w:val="none" w:sz="0" w:space="0" w:color="auto"/>
              </w:divBdr>
              <w:divsChild>
                <w:div w:id="1115829771">
                  <w:marLeft w:val="0"/>
                  <w:marRight w:val="0"/>
                  <w:marTop w:val="0"/>
                  <w:marBottom w:val="0"/>
                  <w:divBdr>
                    <w:top w:val="none" w:sz="0" w:space="0" w:color="auto"/>
                    <w:left w:val="none" w:sz="0" w:space="0" w:color="auto"/>
                    <w:bottom w:val="none" w:sz="0" w:space="0" w:color="auto"/>
                    <w:right w:val="none" w:sz="0" w:space="0" w:color="auto"/>
                  </w:divBdr>
                  <w:divsChild>
                    <w:div w:id="1050573280">
                      <w:marLeft w:val="0"/>
                      <w:marRight w:val="0"/>
                      <w:marTop w:val="0"/>
                      <w:marBottom w:val="0"/>
                      <w:divBdr>
                        <w:top w:val="none" w:sz="0" w:space="0" w:color="auto"/>
                        <w:left w:val="none" w:sz="0" w:space="0" w:color="auto"/>
                        <w:bottom w:val="none" w:sz="0" w:space="0" w:color="auto"/>
                        <w:right w:val="none" w:sz="0" w:space="0" w:color="auto"/>
                      </w:divBdr>
                      <w:divsChild>
                        <w:div w:id="1786533015">
                          <w:marLeft w:val="0"/>
                          <w:marRight w:val="0"/>
                          <w:marTop w:val="0"/>
                          <w:marBottom w:val="0"/>
                          <w:divBdr>
                            <w:top w:val="none" w:sz="0" w:space="0" w:color="auto"/>
                            <w:left w:val="none" w:sz="0" w:space="0" w:color="auto"/>
                            <w:bottom w:val="none" w:sz="0" w:space="0" w:color="auto"/>
                            <w:right w:val="none" w:sz="0" w:space="0" w:color="auto"/>
                          </w:divBdr>
                          <w:divsChild>
                            <w:div w:id="59602628">
                              <w:marLeft w:val="0"/>
                              <w:marRight w:val="0"/>
                              <w:marTop w:val="0"/>
                              <w:marBottom w:val="0"/>
                              <w:divBdr>
                                <w:top w:val="none" w:sz="0" w:space="0" w:color="auto"/>
                                <w:left w:val="none" w:sz="0" w:space="0" w:color="auto"/>
                                <w:bottom w:val="none" w:sz="0" w:space="0" w:color="auto"/>
                                <w:right w:val="none" w:sz="0" w:space="0" w:color="auto"/>
                              </w:divBdr>
                              <w:divsChild>
                                <w:div w:id="1623224394">
                                  <w:marLeft w:val="0"/>
                                  <w:marRight w:val="0"/>
                                  <w:marTop w:val="0"/>
                                  <w:marBottom w:val="0"/>
                                  <w:divBdr>
                                    <w:top w:val="none" w:sz="0" w:space="0" w:color="auto"/>
                                    <w:left w:val="none" w:sz="0" w:space="0" w:color="auto"/>
                                    <w:bottom w:val="none" w:sz="0" w:space="0" w:color="auto"/>
                                    <w:right w:val="none" w:sz="0" w:space="0" w:color="auto"/>
                                  </w:divBdr>
                                  <w:divsChild>
                                    <w:div w:id="19689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94</Pages>
  <Words>19995</Words>
  <Characters>113978</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133706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2019-04-11T07:46:00Z</cp:lastPrinted>
  <dcterms:created xsi:type="dcterms:W3CDTF">2019-04-11T07:16:00Z</dcterms:created>
  <dcterms:modified xsi:type="dcterms:W3CDTF">2019-04-11T07:46:00Z</dcterms:modified>
</cp:coreProperties>
</file>